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C673" w14:textId="3570F9F2" w:rsidR="00FF1BB5" w:rsidRDefault="00FF1BB5" w:rsidP="008672A6">
      <w:pPr>
        <w:spacing w:after="0" w:line="240" w:lineRule="auto"/>
        <w:ind w:left="5812" w:hanging="850"/>
        <w:rPr>
          <w:rFonts w:ascii="Times New Roman" w:hAnsi="Times New Roman" w:cs="Times New Roman"/>
          <w:sz w:val="24"/>
          <w:szCs w:val="24"/>
        </w:rPr>
      </w:pPr>
      <w:r w:rsidRPr="00FF1BB5">
        <w:rPr>
          <w:rFonts w:ascii="Times New Roman" w:hAnsi="Times New Roman" w:cs="Times New Roman"/>
          <w:sz w:val="24"/>
          <w:szCs w:val="24"/>
        </w:rPr>
        <w:t>PATVIRTINTA</w:t>
      </w:r>
    </w:p>
    <w:p w14:paraId="6B0E0124" w14:textId="29DA156F" w:rsidR="00FF1BB5" w:rsidRDefault="00AE5A60" w:rsidP="008672A6">
      <w:pPr>
        <w:spacing w:after="0" w:line="240" w:lineRule="auto"/>
        <w:ind w:left="5812" w:right="-141" w:hanging="850"/>
        <w:rPr>
          <w:rFonts w:ascii="Times New Roman" w:hAnsi="Times New Roman" w:cs="Times New Roman"/>
          <w:sz w:val="24"/>
          <w:szCs w:val="24"/>
        </w:rPr>
      </w:pPr>
      <w:r>
        <w:rPr>
          <w:rFonts w:ascii="Times New Roman" w:hAnsi="Times New Roman" w:cs="Times New Roman"/>
          <w:sz w:val="24"/>
          <w:szCs w:val="24"/>
        </w:rPr>
        <w:t>Kauno</w:t>
      </w:r>
      <w:r w:rsidR="008668F3">
        <w:rPr>
          <w:rFonts w:ascii="Times New Roman" w:hAnsi="Times New Roman" w:cs="Times New Roman"/>
          <w:sz w:val="24"/>
          <w:szCs w:val="24"/>
        </w:rPr>
        <w:t xml:space="preserve"> lopšelio-darželio „</w:t>
      </w:r>
      <w:r>
        <w:rPr>
          <w:rFonts w:ascii="Times New Roman" w:hAnsi="Times New Roman" w:cs="Times New Roman"/>
          <w:sz w:val="24"/>
          <w:szCs w:val="24"/>
        </w:rPr>
        <w:t>Dvarelis</w:t>
      </w:r>
      <w:r w:rsidR="00FE1941">
        <w:rPr>
          <w:rFonts w:ascii="Times New Roman" w:hAnsi="Times New Roman" w:cs="Times New Roman"/>
          <w:sz w:val="24"/>
          <w:szCs w:val="24"/>
        </w:rPr>
        <w:t>“</w:t>
      </w:r>
    </w:p>
    <w:p w14:paraId="15831F0D" w14:textId="6C6C71B8" w:rsidR="003D196B" w:rsidRDefault="00C32FAD" w:rsidP="008672A6">
      <w:pPr>
        <w:spacing w:after="0" w:line="240" w:lineRule="auto"/>
        <w:ind w:left="5812" w:hanging="850"/>
        <w:rPr>
          <w:rFonts w:ascii="Times New Roman" w:hAnsi="Times New Roman" w:cs="Times New Roman"/>
          <w:sz w:val="24"/>
          <w:szCs w:val="24"/>
        </w:rPr>
      </w:pPr>
      <w:r>
        <w:rPr>
          <w:rFonts w:ascii="Times New Roman" w:hAnsi="Times New Roman" w:cs="Times New Roman"/>
          <w:sz w:val="24"/>
          <w:szCs w:val="24"/>
        </w:rPr>
        <w:t>d</w:t>
      </w:r>
      <w:r w:rsidR="00FF1BB5">
        <w:rPr>
          <w:rFonts w:ascii="Times New Roman" w:hAnsi="Times New Roman" w:cs="Times New Roman"/>
          <w:sz w:val="24"/>
          <w:szCs w:val="24"/>
        </w:rPr>
        <w:t>irektoriaus 202</w:t>
      </w:r>
      <w:r w:rsidR="004D69E6">
        <w:rPr>
          <w:rFonts w:ascii="Times New Roman" w:hAnsi="Times New Roman" w:cs="Times New Roman"/>
          <w:sz w:val="24"/>
          <w:szCs w:val="24"/>
        </w:rPr>
        <w:t>3</w:t>
      </w:r>
      <w:r w:rsidR="00FF1BB5">
        <w:rPr>
          <w:rFonts w:ascii="Times New Roman" w:hAnsi="Times New Roman" w:cs="Times New Roman"/>
          <w:sz w:val="24"/>
          <w:szCs w:val="24"/>
        </w:rPr>
        <w:t xml:space="preserve"> m.</w:t>
      </w:r>
      <w:r w:rsidR="008672A6">
        <w:rPr>
          <w:rFonts w:ascii="Times New Roman" w:hAnsi="Times New Roman" w:cs="Times New Roman"/>
          <w:sz w:val="24"/>
          <w:szCs w:val="24"/>
        </w:rPr>
        <w:t xml:space="preserve"> </w:t>
      </w:r>
      <w:r w:rsidR="004D69E6">
        <w:rPr>
          <w:rFonts w:ascii="Times New Roman" w:hAnsi="Times New Roman" w:cs="Times New Roman"/>
          <w:sz w:val="24"/>
          <w:szCs w:val="24"/>
        </w:rPr>
        <w:t>sausio 5 d.</w:t>
      </w:r>
    </w:p>
    <w:p w14:paraId="27BE2F88" w14:textId="0E9DEA5A" w:rsidR="004D69E6" w:rsidRDefault="00FF1BB5" w:rsidP="004D69E6">
      <w:pPr>
        <w:spacing w:after="0" w:line="240" w:lineRule="auto"/>
        <w:ind w:left="5812" w:hanging="850"/>
        <w:rPr>
          <w:rFonts w:ascii="Times New Roman" w:hAnsi="Times New Roman" w:cs="Times New Roman"/>
          <w:sz w:val="24"/>
          <w:szCs w:val="24"/>
        </w:rPr>
      </w:pPr>
      <w:r>
        <w:rPr>
          <w:rFonts w:ascii="Times New Roman" w:hAnsi="Times New Roman" w:cs="Times New Roman"/>
          <w:sz w:val="24"/>
          <w:szCs w:val="24"/>
        </w:rPr>
        <w:t>d.</w:t>
      </w:r>
      <w:r w:rsidR="004D69E6" w:rsidRPr="004D69E6">
        <w:rPr>
          <w:rFonts w:ascii="Times New Roman" w:hAnsi="Times New Roman" w:cs="Times New Roman"/>
          <w:sz w:val="24"/>
          <w:szCs w:val="24"/>
        </w:rPr>
        <w:t xml:space="preserve"> </w:t>
      </w:r>
      <w:r w:rsidR="004D69E6">
        <w:rPr>
          <w:rFonts w:ascii="Times New Roman" w:hAnsi="Times New Roman" w:cs="Times New Roman"/>
          <w:sz w:val="24"/>
          <w:szCs w:val="24"/>
        </w:rPr>
        <w:t>įsakymu Nr. V-5</w:t>
      </w:r>
    </w:p>
    <w:p w14:paraId="134EBA57" w14:textId="46323166" w:rsidR="00FF1BB5" w:rsidRDefault="00FF1BB5" w:rsidP="008672A6">
      <w:pPr>
        <w:spacing w:after="0" w:line="240" w:lineRule="auto"/>
        <w:ind w:left="5812" w:hanging="850"/>
        <w:rPr>
          <w:rFonts w:ascii="Times New Roman" w:hAnsi="Times New Roman" w:cs="Times New Roman"/>
          <w:sz w:val="24"/>
          <w:szCs w:val="24"/>
        </w:rPr>
      </w:pPr>
    </w:p>
    <w:p w14:paraId="56AD46DD" w14:textId="77777777" w:rsidR="00FF1BB5" w:rsidRDefault="00FF1BB5" w:rsidP="008D76EF">
      <w:pPr>
        <w:spacing w:after="0" w:line="240" w:lineRule="auto"/>
        <w:jc w:val="center"/>
        <w:rPr>
          <w:rFonts w:ascii="Times New Roman" w:hAnsi="Times New Roman" w:cs="Times New Roman"/>
          <w:sz w:val="24"/>
          <w:szCs w:val="24"/>
        </w:rPr>
      </w:pPr>
    </w:p>
    <w:p w14:paraId="057F0692" w14:textId="656A8D5F" w:rsidR="00FF1BB5" w:rsidRPr="00593A21" w:rsidRDefault="00FF1BB5" w:rsidP="008D76EF">
      <w:pPr>
        <w:spacing w:after="0" w:line="240" w:lineRule="auto"/>
        <w:jc w:val="center"/>
        <w:rPr>
          <w:rFonts w:ascii="Times New Roman" w:hAnsi="Times New Roman" w:cs="Times New Roman"/>
          <w:b/>
          <w:sz w:val="24"/>
          <w:szCs w:val="24"/>
        </w:rPr>
      </w:pPr>
      <w:r w:rsidRPr="00593A21">
        <w:rPr>
          <w:rFonts w:ascii="Times New Roman" w:hAnsi="Times New Roman" w:cs="Times New Roman"/>
          <w:b/>
          <w:sz w:val="24"/>
          <w:szCs w:val="24"/>
        </w:rPr>
        <w:t xml:space="preserve">SMURTO IR PRIEKABIAVIMO </w:t>
      </w:r>
      <w:r w:rsidR="003D196B">
        <w:rPr>
          <w:rFonts w:ascii="Times New Roman" w:hAnsi="Times New Roman" w:cs="Times New Roman"/>
          <w:b/>
          <w:sz w:val="24"/>
          <w:szCs w:val="24"/>
        </w:rPr>
        <w:t xml:space="preserve">KAUNO </w:t>
      </w:r>
      <w:r w:rsidR="008668F3">
        <w:rPr>
          <w:rFonts w:ascii="Times New Roman" w:hAnsi="Times New Roman" w:cs="Times New Roman"/>
          <w:b/>
          <w:sz w:val="24"/>
          <w:szCs w:val="24"/>
        </w:rPr>
        <w:t>LOPŠELYJE-DARŽELYJE „</w:t>
      </w:r>
      <w:r w:rsidR="003D196B">
        <w:rPr>
          <w:rFonts w:ascii="Times New Roman" w:hAnsi="Times New Roman" w:cs="Times New Roman"/>
          <w:b/>
          <w:sz w:val="24"/>
          <w:szCs w:val="24"/>
        </w:rPr>
        <w:t>DVARELIS</w:t>
      </w:r>
      <w:r w:rsidR="008668F3">
        <w:rPr>
          <w:rFonts w:ascii="Times New Roman" w:hAnsi="Times New Roman" w:cs="Times New Roman"/>
          <w:b/>
          <w:sz w:val="24"/>
          <w:szCs w:val="24"/>
        </w:rPr>
        <w:t xml:space="preserve">“ </w:t>
      </w:r>
      <w:r w:rsidRPr="00593A21">
        <w:rPr>
          <w:rFonts w:ascii="Times New Roman" w:hAnsi="Times New Roman" w:cs="Times New Roman"/>
          <w:b/>
          <w:sz w:val="24"/>
          <w:szCs w:val="24"/>
        </w:rPr>
        <w:t>PREVENCIJOS POLITIKA</w:t>
      </w:r>
    </w:p>
    <w:p w14:paraId="752BD4F2" w14:textId="77777777" w:rsidR="00FF1BB5" w:rsidRPr="00593A21" w:rsidRDefault="00FF1BB5" w:rsidP="008D76EF">
      <w:pPr>
        <w:spacing w:after="0" w:line="240" w:lineRule="auto"/>
        <w:jc w:val="center"/>
        <w:rPr>
          <w:rFonts w:ascii="Times New Roman" w:hAnsi="Times New Roman" w:cs="Times New Roman"/>
          <w:b/>
          <w:sz w:val="24"/>
          <w:szCs w:val="24"/>
        </w:rPr>
      </w:pPr>
    </w:p>
    <w:p w14:paraId="2D9533D0" w14:textId="77777777" w:rsidR="00FF1BB5" w:rsidRPr="00593A21" w:rsidRDefault="00FF1BB5" w:rsidP="008D76EF">
      <w:pPr>
        <w:spacing w:after="0" w:line="240" w:lineRule="auto"/>
        <w:jc w:val="center"/>
        <w:rPr>
          <w:rFonts w:ascii="Times New Roman" w:hAnsi="Times New Roman" w:cs="Times New Roman"/>
          <w:b/>
          <w:sz w:val="24"/>
          <w:szCs w:val="24"/>
        </w:rPr>
      </w:pPr>
      <w:r w:rsidRPr="00593A21">
        <w:rPr>
          <w:rFonts w:ascii="Times New Roman" w:hAnsi="Times New Roman" w:cs="Times New Roman"/>
          <w:b/>
          <w:sz w:val="24"/>
          <w:szCs w:val="24"/>
        </w:rPr>
        <w:t>I SKYRIUS</w:t>
      </w:r>
    </w:p>
    <w:p w14:paraId="4FF17B9E" w14:textId="77777777" w:rsidR="00FF1BB5" w:rsidRPr="00593A21" w:rsidRDefault="00FF1BB5" w:rsidP="008D76EF">
      <w:pPr>
        <w:spacing w:after="0" w:line="240" w:lineRule="auto"/>
        <w:jc w:val="center"/>
        <w:rPr>
          <w:rFonts w:ascii="Times New Roman" w:hAnsi="Times New Roman" w:cs="Times New Roman"/>
          <w:b/>
          <w:sz w:val="24"/>
          <w:szCs w:val="24"/>
        </w:rPr>
      </w:pPr>
      <w:r w:rsidRPr="00593A21">
        <w:rPr>
          <w:rFonts w:ascii="Times New Roman" w:hAnsi="Times New Roman" w:cs="Times New Roman"/>
          <w:b/>
          <w:sz w:val="24"/>
          <w:szCs w:val="24"/>
        </w:rPr>
        <w:t>BENDROSIOS NUOSTATOS</w:t>
      </w:r>
    </w:p>
    <w:p w14:paraId="7E203A0E" w14:textId="77777777" w:rsidR="00FF1BB5" w:rsidRDefault="00FF1BB5" w:rsidP="008D76EF">
      <w:pPr>
        <w:spacing w:after="0" w:line="240" w:lineRule="auto"/>
        <w:rPr>
          <w:rFonts w:ascii="Times New Roman" w:hAnsi="Times New Roman" w:cs="Times New Roman"/>
          <w:sz w:val="24"/>
          <w:szCs w:val="24"/>
        </w:rPr>
      </w:pPr>
    </w:p>
    <w:p w14:paraId="35602D3D" w14:textId="5B7073A6" w:rsidR="00FF1BB5" w:rsidRDefault="003D196B" w:rsidP="005E4AF9">
      <w:pPr>
        <w:pStyle w:val="ListParagraph"/>
        <w:numPr>
          <w:ilvl w:val="0"/>
          <w:numId w:val="1"/>
        </w:numPr>
        <w:tabs>
          <w:tab w:val="left" w:pos="1560"/>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Kauno lopšelio-darželio </w:t>
      </w:r>
      <w:r w:rsidR="00B4429D">
        <w:rPr>
          <w:rFonts w:ascii="Times New Roman" w:hAnsi="Times New Roman" w:cs="Times New Roman"/>
          <w:sz w:val="24"/>
          <w:szCs w:val="24"/>
        </w:rPr>
        <w:t>„</w:t>
      </w:r>
      <w:r>
        <w:rPr>
          <w:rFonts w:ascii="Times New Roman" w:hAnsi="Times New Roman" w:cs="Times New Roman"/>
          <w:sz w:val="24"/>
          <w:szCs w:val="24"/>
        </w:rPr>
        <w:t>Dvarelis</w:t>
      </w:r>
      <w:r w:rsidR="00B4429D">
        <w:rPr>
          <w:rFonts w:ascii="Times New Roman" w:hAnsi="Times New Roman" w:cs="Times New Roman"/>
          <w:sz w:val="24"/>
          <w:szCs w:val="24"/>
        </w:rPr>
        <w:t>“</w:t>
      </w:r>
      <w:r w:rsidR="00FF1BB5">
        <w:rPr>
          <w:rFonts w:ascii="Times New Roman" w:hAnsi="Times New Roman" w:cs="Times New Roman"/>
          <w:sz w:val="24"/>
          <w:szCs w:val="24"/>
        </w:rPr>
        <w:t xml:space="preserve"> (toliau – </w:t>
      </w:r>
      <w:r w:rsidR="00B4429D">
        <w:rPr>
          <w:rFonts w:ascii="Times New Roman" w:hAnsi="Times New Roman" w:cs="Times New Roman"/>
          <w:sz w:val="24"/>
          <w:szCs w:val="24"/>
        </w:rPr>
        <w:t>Mokykla</w:t>
      </w:r>
      <w:r w:rsidR="00FF1BB5">
        <w:rPr>
          <w:rFonts w:ascii="Times New Roman" w:hAnsi="Times New Roman" w:cs="Times New Roman"/>
          <w:sz w:val="24"/>
          <w:szCs w:val="24"/>
        </w:rPr>
        <w:t xml:space="preserve">) vadovaujamasi nuostata, kad kiekvienas </w:t>
      </w:r>
      <w:r w:rsidR="00FE1941">
        <w:rPr>
          <w:rFonts w:ascii="Times New Roman" w:hAnsi="Times New Roman" w:cs="Times New Roman"/>
          <w:sz w:val="24"/>
          <w:szCs w:val="24"/>
        </w:rPr>
        <w:t>Mokyklos</w:t>
      </w:r>
      <w:r w:rsidR="00FF1BB5">
        <w:rPr>
          <w:rFonts w:ascii="Times New Roman" w:hAnsi="Times New Roman" w:cs="Times New Roman"/>
          <w:sz w:val="24"/>
          <w:szCs w:val="24"/>
        </w:rPr>
        <w:t xml:space="preserve"> darbuotojas gerbia kito asmens orumą, mandagiai ir pagarbiai bendrauja su kitais, savo elgesiu užtikrina darbo aplinką, kurioje kitas asmuo nepatirtų priešiškų, neetiškų, žeminančių, agresyvių, užgaulių, įžeidžiančių veiksmų.</w:t>
      </w:r>
    </w:p>
    <w:p w14:paraId="45B44444" w14:textId="6F00E0A0" w:rsidR="00FF1BB5" w:rsidRDefault="00FF1BB5" w:rsidP="005E4AF9">
      <w:pPr>
        <w:pStyle w:val="ListParagraph"/>
        <w:numPr>
          <w:ilvl w:val="0"/>
          <w:numId w:val="1"/>
        </w:numPr>
        <w:tabs>
          <w:tab w:val="left" w:pos="1560"/>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Visi </w:t>
      </w:r>
      <w:r w:rsidR="00FE1941">
        <w:rPr>
          <w:rFonts w:ascii="Times New Roman" w:hAnsi="Times New Roman" w:cs="Times New Roman"/>
          <w:sz w:val="24"/>
          <w:szCs w:val="24"/>
        </w:rPr>
        <w:t>Mokyklos</w:t>
      </w:r>
      <w:r>
        <w:rPr>
          <w:rFonts w:ascii="Times New Roman" w:hAnsi="Times New Roman" w:cs="Times New Roman"/>
          <w:sz w:val="24"/>
          <w:szCs w:val="24"/>
        </w:rPr>
        <w:t xml:space="preserve"> darbuotojai privalo būti supažindinti ir laikytis šios smurto ir priekabiavimo prevencijos politikos (toliau – Politika) nuostatų. </w:t>
      </w:r>
      <w:r w:rsidR="00FE1941">
        <w:rPr>
          <w:rFonts w:ascii="Times New Roman" w:hAnsi="Times New Roman" w:cs="Times New Roman"/>
          <w:sz w:val="24"/>
          <w:szCs w:val="24"/>
        </w:rPr>
        <w:t>Mokyklos</w:t>
      </w:r>
      <w:r>
        <w:rPr>
          <w:rFonts w:ascii="Times New Roman" w:hAnsi="Times New Roman" w:cs="Times New Roman"/>
          <w:sz w:val="24"/>
          <w:szCs w:val="24"/>
        </w:rPr>
        <w:t xml:space="preserve"> darbuotojai privalo aktyviai dalyvauti draugiškos, žmogaus orumą gerbiančios, lygias galimybes ir nediskriminavimą užtikrinančios darbo aplinkos kūrime.</w:t>
      </w:r>
    </w:p>
    <w:p w14:paraId="2FABCD01" w14:textId="75AFB14A" w:rsidR="00FF1BB5" w:rsidRDefault="00FE1941" w:rsidP="005E4AF9">
      <w:pPr>
        <w:pStyle w:val="ListParagraph"/>
        <w:numPr>
          <w:ilvl w:val="0"/>
          <w:numId w:val="1"/>
        </w:numPr>
        <w:tabs>
          <w:tab w:val="left" w:pos="1560"/>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Mokykloje</w:t>
      </w:r>
      <w:r w:rsidR="00FF1BB5">
        <w:rPr>
          <w:rFonts w:ascii="Times New Roman" w:hAnsi="Times New Roman" w:cs="Times New Roman"/>
          <w:sz w:val="24"/>
          <w:szCs w:val="24"/>
        </w:rPr>
        <w:t xml:space="preserve"> draudžiama priekabiauti, seksualiai priekabiauti ar smurtauti prieš </w:t>
      </w:r>
      <w:r>
        <w:rPr>
          <w:rFonts w:ascii="Times New Roman" w:hAnsi="Times New Roman" w:cs="Times New Roman"/>
          <w:sz w:val="24"/>
          <w:szCs w:val="24"/>
        </w:rPr>
        <w:t>Mokyklos</w:t>
      </w:r>
      <w:r w:rsidR="00FF1BB5">
        <w:rPr>
          <w:rFonts w:ascii="Times New Roman" w:hAnsi="Times New Roman" w:cs="Times New Roman"/>
          <w:sz w:val="24"/>
          <w:szCs w:val="24"/>
        </w:rPr>
        <w:t xml:space="preserve"> darbuotojus, bendruomenės narius.</w:t>
      </w:r>
    </w:p>
    <w:p w14:paraId="6CE47335" w14:textId="126F73DD" w:rsidR="00FF1BB5" w:rsidRDefault="00FE1941" w:rsidP="005E4AF9">
      <w:pPr>
        <w:pStyle w:val="ListParagraph"/>
        <w:numPr>
          <w:ilvl w:val="0"/>
          <w:numId w:val="1"/>
        </w:numPr>
        <w:tabs>
          <w:tab w:val="left" w:pos="1560"/>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Mokyklos</w:t>
      </w:r>
      <w:r w:rsidR="00FF1BB5">
        <w:rPr>
          <w:rFonts w:ascii="Times New Roman" w:hAnsi="Times New Roman" w:cs="Times New Roman"/>
          <w:sz w:val="24"/>
          <w:szCs w:val="24"/>
        </w:rPr>
        <w:t xml:space="preserve"> Politikoje remiamasi teisės aktų reikalavimais.</w:t>
      </w:r>
    </w:p>
    <w:p w14:paraId="13249BE9" w14:textId="77777777" w:rsidR="00FF1BB5" w:rsidRDefault="00FF1BB5" w:rsidP="005E4AF9">
      <w:pPr>
        <w:pStyle w:val="ListParagraph"/>
        <w:numPr>
          <w:ilvl w:val="0"/>
          <w:numId w:val="1"/>
        </w:numPr>
        <w:tabs>
          <w:tab w:val="left" w:pos="1560"/>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Politikoje vartojamos sąvokos:</w:t>
      </w:r>
    </w:p>
    <w:p w14:paraId="7E7E0398" w14:textId="59569ED1" w:rsidR="00FF1BB5" w:rsidRPr="00FF1BB5" w:rsidRDefault="00FF1BB5" w:rsidP="005E4AF9">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sidRPr="00FF1BB5">
        <w:rPr>
          <w:rFonts w:ascii="Times New Roman" w:hAnsi="Times New Roman" w:cs="Times New Roman"/>
          <w:sz w:val="24"/>
          <w:szCs w:val="24"/>
        </w:rPr>
        <w:t xml:space="preserve">atsakingas asmuo – </w:t>
      </w:r>
      <w:r w:rsidR="00FE1941">
        <w:rPr>
          <w:rFonts w:ascii="Times New Roman" w:hAnsi="Times New Roman" w:cs="Times New Roman"/>
          <w:sz w:val="24"/>
          <w:szCs w:val="24"/>
        </w:rPr>
        <w:t>Mokyklos</w:t>
      </w:r>
      <w:r w:rsidRPr="00FF1BB5">
        <w:rPr>
          <w:rFonts w:ascii="Times New Roman" w:hAnsi="Times New Roman" w:cs="Times New Roman"/>
          <w:sz w:val="24"/>
          <w:szCs w:val="24"/>
        </w:rPr>
        <w:t xml:space="preserve"> direktoriaus skiriamas asmuo, pirmasis gaunantis pranešimą ar skundą apie įvykį ir pagal nustatytą tvarką organizuojantis skundo ar įvykio nagrinėjimą. Atsakingo asmens pavardė </w:t>
      </w:r>
      <w:r w:rsidR="002967BC">
        <w:rPr>
          <w:rFonts w:ascii="Times New Roman" w:hAnsi="Times New Roman" w:cs="Times New Roman"/>
          <w:sz w:val="24"/>
          <w:szCs w:val="24"/>
        </w:rPr>
        <w:t>ir kontaktai viešai neskelbiami;</w:t>
      </w:r>
    </w:p>
    <w:p w14:paraId="435CE923" w14:textId="4439DD0C" w:rsidR="00FF1BB5" w:rsidRDefault="00FE1941" w:rsidP="005E4AF9">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Mokyklos</w:t>
      </w:r>
      <w:r w:rsidR="002967BC">
        <w:rPr>
          <w:rFonts w:ascii="Times New Roman" w:hAnsi="Times New Roman" w:cs="Times New Roman"/>
          <w:sz w:val="24"/>
          <w:szCs w:val="24"/>
        </w:rPr>
        <w:t xml:space="preserve"> darbuotojas – darbuotojas, su </w:t>
      </w:r>
      <w:r>
        <w:rPr>
          <w:rFonts w:ascii="Times New Roman" w:hAnsi="Times New Roman" w:cs="Times New Roman"/>
          <w:sz w:val="24"/>
          <w:szCs w:val="24"/>
        </w:rPr>
        <w:t xml:space="preserve">Mokykla </w:t>
      </w:r>
      <w:r w:rsidR="002967BC">
        <w:rPr>
          <w:rFonts w:ascii="Times New Roman" w:hAnsi="Times New Roman" w:cs="Times New Roman"/>
          <w:sz w:val="24"/>
          <w:szCs w:val="24"/>
        </w:rPr>
        <w:t>susijęs darbo santykiais;</w:t>
      </w:r>
    </w:p>
    <w:p w14:paraId="5E68B490" w14:textId="69EEB7B5" w:rsidR="002967BC" w:rsidRDefault="002967BC" w:rsidP="005E4AF9">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komisija – </w:t>
      </w:r>
      <w:r w:rsidR="00FE1941">
        <w:rPr>
          <w:rFonts w:ascii="Times New Roman" w:hAnsi="Times New Roman" w:cs="Times New Roman"/>
          <w:sz w:val="24"/>
          <w:szCs w:val="24"/>
        </w:rPr>
        <w:t>Mokyklos</w:t>
      </w:r>
      <w:r>
        <w:rPr>
          <w:rFonts w:ascii="Times New Roman" w:hAnsi="Times New Roman" w:cs="Times New Roman"/>
          <w:sz w:val="24"/>
          <w:szCs w:val="24"/>
        </w:rPr>
        <w:t xml:space="preserve"> direktoriaus įsakymu sudaryta komisija smurto, priekabiavimo atvejui tirti;</w:t>
      </w:r>
    </w:p>
    <w:p w14:paraId="71E3D1C6" w14:textId="5DF3512D" w:rsidR="002967BC" w:rsidRDefault="002967BC" w:rsidP="005E4AF9">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nukentėjusysis – </w:t>
      </w:r>
      <w:r w:rsidR="00FE1941">
        <w:rPr>
          <w:rFonts w:ascii="Times New Roman" w:hAnsi="Times New Roman" w:cs="Times New Roman"/>
          <w:sz w:val="24"/>
          <w:szCs w:val="24"/>
        </w:rPr>
        <w:t>Mokyklos</w:t>
      </w:r>
      <w:r>
        <w:rPr>
          <w:rFonts w:ascii="Times New Roman" w:hAnsi="Times New Roman" w:cs="Times New Roman"/>
          <w:sz w:val="24"/>
          <w:szCs w:val="24"/>
        </w:rPr>
        <w:t xml:space="preserve"> darbuotojas, bendruomenės narys, prie kurio priekabiavo ir/ar prieš kurį buvo panaudotas smurtas;</w:t>
      </w:r>
    </w:p>
    <w:p w14:paraId="4BF3947C" w14:textId="77777777" w:rsidR="002967BC" w:rsidRDefault="002967BC" w:rsidP="005E4AF9">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pranešimas – žodinis arba rašytinis informacijos pateikimas apie priekabiavimą, smurtą;</w:t>
      </w:r>
    </w:p>
    <w:p w14:paraId="5A94471E" w14:textId="77777777" w:rsidR="002967BC" w:rsidRDefault="002967BC" w:rsidP="005E4AF9">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skundas – nukentėjusio asmens rašytinis kreipimasis dėl priekabiavimo, smurto;</w:t>
      </w:r>
    </w:p>
    <w:p w14:paraId="05791D39" w14:textId="77777777" w:rsidR="002967BC" w:rsidRDefault="002967BC" w:rsidP="005E4AF9">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skundžiamasis – asmuo, dėl kurio elgesio pateiktas pranešimas, skundas dėl priekabiavimo ar smurto;</w:t>
      </w:r>
    </w:p>
    <w:p w14:paraId="1262C696" w14:textId="77777777" w:rsidR="002967BC" w:rsidRDefault="002967BC" w:rsidP="005E4AF9">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smurtas – smurtas ir priekabiavimas, įskaitant psichologinį smurtą, smurtą ir priekabiavimą dėl lyties, veikimu ar neveikimu asmeniui daromas tyčinis fizinis, psichinis, seksualinis ar kitas poveikis, dėl kurio asmuo patiria neturtinę, fizinę ar materialinę žalą;</w:t>
      </w:r>
    </w:p>
    <w:p w14:paraId="726928C7" w14:textId="77777777" w:rsidR="002967BC" w:rsidRDefault="002967BC" w:rsidP="005E4AF9">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fizinė prievarta – tai tyčinis ir nepageidautinas veiksmas, pvz., kumščiavimas, mušimas, spyrimas, įkandimas, deginimas ir pan., dėl kurio pa</w:t>
      </w:r>
      <w:r w:rsidR="00A611D7">
        <w:rPr>
          <w:rFonts w:ascii="Times New Roman" w:hAnsi="Times New Roman" w:cs="Times New Roman"/>
          <w:sz w:val="24"/>
          <w:szCs w:val="24"/>
        </w:rPr>
        <w:t>tiriama trauma arba sužalojimas;</w:t>
      </w:r>
    </w:p>
    <w:p w14:paraId="535FFACD" w14:textId="77777777" w:rsidR="00A611D7" w:rsidRDefault="00A611D7" w:rsidP="00464697">
      <w:pPr>
        <w:pStyle w:val="ListParagraph"/>
        <w:numPr>
          <w:ilvl w:val="1"/>
          <w:numId w:val="1"/>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priekabiavimas – nepageidaujamas elgesys, kai lyties, rasės, tautybės, pilietybės, kalbos, kilmės, socialinės padėties, tikėjimo, įsitikinimų ar pažiūrų, amžiaus, lytinės orientacijos, negalios, etninės priklausomybės, religijos pagrindu siekiama įžeisti arba įžeidžiamas asmens orumas ir siekiama sukurti arba sukuriama bauginanti, priešiška, žeminanti ar įžeidžianti politika;</w:t>
      </w:r>
    </w:p>
    <w:p w14:paraId="2425753F" w14:textId="1362F653" w:rsidR="00A611D7" w:rsidRDefault="00A611D7" w:rsidP="00464697">
      <w:pPr>
        <w:pStyle w:val="ListParagraph"/>
        <w:numPr>
          <w:ilvl w:val="1"/>
          <w:numId w:val="1"/>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seksualinis priekabiavimas – asmeniui, prie kurio priekabiaujama, nepriimtinas ar nepageidaujamas, užgaulus, žodžiu, raštu ar fiziniu veiksmu išreikštas seksualinio pobūdžio elgesys, kuriuo siekiama sukurti, arba kuriama asmenį, su kuriuo taip elgiamasi, bauginanti, priešiška, jam nemaloni, žeminan</w:t>
      </w:r>
      <w:r w:rsidR="00CE3B75">
        <w:rPr>
          <w:rFonts w:ascii="Times New Roman" w:hAnsi="Times New Roman" w:cs="Times New Roman"/>
          <w:sz w:val="24"/>
          <w:szCs w:val="24"/>
        </w:rPr>
        <w:t>ti ar žeidžianti aplinka;</w:t>
      </w:r>
    </w:p>
    <w:p w14:paraId="4C0FC582" w14:textId="3382271B" w:rsidR="00CE3B75" w:rsidRDefault="00CE3B75" w:rsidP="00464697">
      <w:pPr>
        <w:pStyle w:val="ListParagraph"/>
        <w:numPr>
          <w:ilvl w:val="1"/>
          <w:numId w:val="1"/>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psichologinė prievarta – tai bet koks nepageidaujamas veiksmas, įskaitant įkalinimą, izoliavimą, izoliavimą, žodinį įžeidimą</w:t>
      </w:r>
      <w:r w:rsidR="004F5B2A">
        <w:rPr>
          <w:rFonts w:ascii="Times New Roman" w:hAnsi="Times New Roman" w:cs="Times New Roman"/>
          <w:sz w:val="24"/>
          <w:szCs w:val="24"/>
        </w:rPr>
        <w:t>, pažeminimą, gąsdi</w:t>
      </w:r>
      <w:r w:rsidR="00593A21">
        <w:rPr>
          <w:rFonts w:ascii="Times New Roman" w:hAnsi="Times New Roman" w:cs="Times New Roman"/>
          <w:sz w:val="24"/>
          <w:szCs w:val="24"/>
        </w:rPr>
        <w:t>nimą, psichologinę agresiją, gra</w:t>
      </w:r>
      <w:r w:rsidR="004F5B2A">
        <w:rPr>
          <w:rFonts w:ascii="Times New Roman" w:hAnsi="Times New Roman" w:cs="Times New Roman"/>
          <w:sz w:val="24"/>
          <w:szCs w:val="24"/>
        </w:rPr>
        <w:t xml:space="preserve">sinimą panaudoti fizinę jėgą arba kitą elgesį, kuris gali menkinti tapatumo, orumo ir savivertės </w:t>
      </w:r>
      <w:r w:rsidR="004F5B2A">
        <w:rPr>
          <w:rFonts w:ascii="Times New Roman" w:hAnsi="Times New Roman" w:cs="Times New Roman"/>
          <w:sz w:val="24"/>
          <w:szCs w:val="24"/>
        </w:rPr>
        <w:lastRenderedPageBreak/>
        <w:t xml:space="preserve">jausmą, taip pat gali pakenkti fizinei, psichinei, dvasinei, moralinei ar socialinei </w:t>
      </w:r>
      <w:r w:rsidR="00FE1941">
        <w:rPr>
          <w:rFonts w:ascii="Times New Roman" w:hAnsi="Times New Roman" w:cs="Times New Roman"/>
          <w:sz w:val="24"/>
          <w:szCs w:val="24"/>
        </w:rPr>
        <w:t>Mokyklos</w:t>
      </w:r>
      <w:r w:rsidR="004F5B2A">
        <w:rPr>
          <w:rFonts w:ascii="Times New Roman" w:hAnsi="Times New Roman" w:cs="Times New Roman"/>
          <w:sz w:val="24"/>
          <w:szCs w:val="24"/>
        </w:rPr>
        <w:t xml:space="preserve"> darbuotojo ar kito bendruomenės nario sveikatai, saugai ir gerovei.</w:t>
      </w:r>
    </w:p>
    <w:p w14:paraId="1418DAFB" w14:textId="77777777" w:rsidR="004F5B2A" w:rsidRDefault="004F5B2A" w:rsidP="008D76EF">
      <w:pPr>
        <w:spacing w:after="0" w:line="240" w:lineRule="auto"/>
        <w:jc w:val="both"/>
        <w:rPr>
          <w:rFonts w:ascii="Times New Roman" w:hAnsi="Times New Roman" w:cs="Times New Roman"/>
          <w:sz w:val="24"/>
          <w:szCs w:val="24"/>
        </w:rPr>
      </w:pPr>
    </w:p>
    <w:p w14:paraId="18957EFE" w14:textId="77777777" w:rsidR="004F5B2A" w:rsidRPr="00593A21" w:rsidRDefault="004F5B2A" w:rsidP="008D76EF">
      <w:pPr>
        <w:spacing w:after="0" w:line="240" w:lineRule="auto"/>
        <w:jc w:val="center"/>
        <w:rPr>
          <w:rFonts w:ascii="Times New Roman" w:hAnsi="Times New Roman" w:cs="Times New Roman"/>
          <w:b/>
          <w:sz w:val="24"/>
          <w:szCs w:val="24"/>
        </w:rPr>
      </w:pPr>
      <w:r w:rsidRPr="00593A21">
        <w:rPr>
          <w:rFonts w:ascii="Times New Roman" w:hAnsi="Times New Roman" w:cs="Times New Roman"/>
          <w:b/>
          <w:sz w:val="24"/>
          <w:szCs w:val="24"/>
        </w:rPr>
        <w:t>II SKYRIUS</w:t>
      </w:r>
    </w:p>
    <w:p w14:paraId="3A358567" w14:textId="77777777" w:rsidR="004F5B2A" w:rsidRPr="00593A21" w:rsidRDefault="004F5B2A" w:rsidP="008D76EF">
      <w:pPr>
        <w:spacing w:after="0" w:line="240" w:lineRule="auto"/>
        <w:jc w:val="center"/>
        <w:rPr>
          <w:rFonts w:ascii="Times New Roman" w:hAnsi="Times New Roman" w:cs="Times New Roman"/>
          <w:b/>
          <w:sz w:val="24"/>
          <w:szCs w:val="24"/>
        </w:rPr>
      </w:pPr>
      <w:r w:rsidRPr="00593A21">
        <w:rPr>
          <w:rFonts w:ascii="Times New Roman" w:hAnsi="Times New Roman" w:cs="Times New Roman"/>
          <w:b/>
          <w:sz w:val="24"/>
          <w:szCs w:val="24"/>
        </w:rPr>
        <w:t>PRIEKABIAVIMO IR SMURTO FORMOS</w:t>
      </w:r>
    </w:p>
    <w:p w14:paraId="324BA3ED" w14:textId="77777777" w:rsidR="004F5B2A" w:rsidRDefault="004F5B2A" w:rsidP="008D76EF">
      <w:pPr>
        <w:spacing w:after="0" w:line="240" w:lineRule="auto"/>
        <w:jc w:val="both"/>
        <w:rPr>
          <w:rFonts w:ascii="Times New Roman" w:hAnsi="Times New Roman" w:cs="Times New Roman"/>
          <w:sz w:val="24"/>
          <w:szCs w:val="24"/>
        </w:rPr>
      </w:pPr>
    </w:p>
    <w:p w14:paraId="1ADC76F8" w14:textId="77777777" w:rsidR="004F5B2A" w:rsidRDefault="004F5B2A" w:rsidP="00464697">
      <w:pPr>
        <w:pStyle w:val="ListParagraph"/>
        <w:numPr>
          <w:ilvl w:val="0"/>
          <w:numId w:val="1"/>
        </w:numPr>
        <w:tabs>
          <w:tab w:val="left" w:pos="1560"/>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Smurtas ir priekabiavimas gali pasireikšti šiomis formomis:</w:t>
      </w:r>
    </w:p>
    <w:p w14:paraId="16CCC098" w14:textId="7F797E4A" w:rsidR="004F5B2A" w:rsidRPr="004F5B2A" w:rsidRDefault="004F5B2A" w:rsidP="00464697">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sidRPr="004F5B2A">
        <w:rPr>
          <w:rFonts w:ascii="Times New Roman" w:hAnsi="Times New Roman" w:cs="Times New Roman"/>
          <w:sz w:val="24"/>
          <w:szCs w:val="24"/>
        </w:rPr>
        <w:t>nepageidaujamas fizinis kontaktas (pvz.</w:t>
      </w:r>
      <w:r w:rsidR="00767B20">
        <w:rPr>
          <w:rFonts w:ascii="Times New Roman" w:hAnsi="Times New Roman" w:cs="Times New Roman"/>
          <w:sz w:val="24"/>
          <w:szCs w:val="24"/>
        </w:rPr>
        <w:t>:</w:t>
      </w:r>
      <w:r w:rsidRPr="004F5B2A">
        <w:rPr>
          <w:rFonts w:ascii="Times New Roman" w:hAnsi="Times New Roman" w:cs="Times New Roman"/>
          <w:sz w:val="24"/>
          <w:szCs w:val="24"/>
        </w:rPr>
        <w:t xml:space="preserve"> plekštelėjimas, glostymas, glamonėjimas, grybštelėjimas, siekimas pabučiuoti, bučiavimas ir kt.) ar tokio kontakto reikalavimas;</w:t>
      </w:r>
    </w:p>
    <w:p w14:paraId="4805390C" w14:textId="77777777" w:rsidR="004F5B2A" w:rsidRDefault="004F5B2A" w:rsidP="00464697">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žodinis ar rašytinis žeminimas (įžeidžiantys juokai ir pokštai, nuolatinės pastabos, neapykantos kalba</w:t>
      </w:r>
      <w:r w:rsidR="009C3A72">
        <w:rPr>
          <w:rFonts w:ascii="Times New Roman" w:hAnsi="Times New Roman" w:cs="Times New Roman"/>
          <w:sz w:val="24"/>
          <w:szCs w:val="24"/>
        </w:rPr>
        <w:t>, apkalbos, gandų skleidimas, šmeižtas ir pan.);</w:t>
      </w:r>
    </w:p>
    <w:p w14:paraId="0B6A532F" w14:textId="77777777" w:rsidR="009C3A72" w:rsidRDefault="00986AE9" w:rsidP="00464697">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įžeidžiančių paveikslėlių, užrašų ar kitos medžiagos demonstravimas, įžeidūs gestai;</w:t>
      </w:r>
    </w:p>
    <w:p w14:paraId="0905F30A" w14:textId="77777777" w:rsidR="00986AE9" w:rsidRDefault="00986AE9" w:rsidP="00464697">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pornografinių ar seksistinių nuotraukų, paveikslėlių, tekstų demonstravimas ar siuntimas elektroninio ryšio priemonėmis;</w:t>
      </w:r>
    </w:p>
    <w:p w14:paraId="44498C9E" w14:textId="77777777" w:rsidR="00986AE9" w:rsidRDefault="00986AE9" w:rsidP="00464697">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sąmoningas izoliavimas ar nebendravimas darbinėje veikloje, atskyrimas nuo socialinių veiklų;</w:t>
      </w:r>
    </w:p>
    <w:p w14:paraId="54A455E6" w14:textId="77777777" w:rsidR="00986AE9" w:rsidRDefault="00986AE9" w:rsidP="00464697">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įkyrus siekis bendraut, asmens sekimas ar informacijos apie asmenį rinkimas, kai tai nesusiję su atliekamomis darbinėmis funkcijomis;</w:t>
      </w:r>
    </w:p>
    <w:p w14:paraId="3F8043DA" w14:textId="77777777" w:rsidR="00986AE9" w:rsidRDefault="00986AE9" w:rsidP="00464697">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grasinimas ar kitoks bauginantis elgesys, kuriuo siekiama riboti asmens apsisprendimo laisvę;</w:t>
      </w:r>
    </w:p>
    <w:p w14:paraId="36B7E03B" w14:textId="10FDDC1B" w:rsidR="00986AE9" w:rsidRDefault="00986AE9" w:rsidP="00464697">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poveikis </w:t>
      </w:r>
      <w:r w:rsidR="00FE1941">
        <w:rPr>
          <w:rFonts w:ascii="Times New Roman" w:hAnsi="Times New Roman" w:cs="Times New Roman"/>
          <w:sz w:val="24"/>
          <w:szCs w:val="24"/>
        </w:rPr>
        <w:t>Mokyklos</w:t>
      </w:r>
      <w:r>
        <w:rPr>
          <w:rFonts w:ascii="Times New Roman" w:hAnsi="Times New Roman" w:cs="Times New Roman"/>
          <w:sz w:val="24"/>
          <w:szCs w:val="24"/>
        </w:rPr>
        <w:t xml:space="preserve"> darbuotojui, nariui ar kitam suinteresuotam asmeniui siekiant tam tikro su darbo funkcijų atlikimu nesusijusio elgesio, paslaugų ar seksualinių paslaugų;</w:t>
      </w:r>
    </w:p>
    <w:p w14:paraId="47220FB3" w14:textId="77777777" w:rsidR="00986AE9" w:rsidRDefault="00986AE9" w:rsidP="00464697">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nepagrįstas darbo sąlygų pabloginimas lyginant su kitais asmenimis;</w:t>
      </w:r>
    </w:p>
    <w:p w14:paraId="00C11ED2" w14:textId="7DA55D63" w:rsidR="00986AE9" w:rsidRDefault="00FE1941" w:rsidP="00464697">
      <w:pPr>
        <w:pStyle w:val="ListParagraph"/>
        <w:numPr>
          <w:ilvl w:val="1"/>
          <w:numId w:val="1"/>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w:t>
      </w:r>
      <w:r w:rsidR="00986AE9">
        <w:rPr>
          <w:rFonts w:ascii="Times New Roman" w:hAnsi="Times New Roman" w:cs="Times New Roman"/>
          <w:sz w:val="24"/>
          <w:szCs w:val="24"/>
        </w:rPr>
        <w:t>riekabiavimo, seksualinio priekabiavimo ir smurto formų sąrašas nėra baigtinis.</w:t>
      </w:r>
    </w:p>
    <w:p w14:paraId="0BC81B22" w14:textId="77777777" w:rsidR="00986AE9" w:rsidRDefault="00986AE9" w:rsidP="00464697">
      <w:pPr>
        <w:pStyle w:val="ListParagraph"/>
        <w:numPr>
          <w:ilvl w:val="0"/>
          <w:numId w:val="1"/>
        </w:numPr>
        <w:tabs>
          <w:tab w:val="left" w:pos="1560"/>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Priekabiavimas, seksualinis priekabiavimas ir smurtas gali pasireikšti kitokiais būdais, kurie nėra akivaizdūs, tačiau kuria nemalonią, bauginančią, žeminančią ar įžeidžiančią aplinką.</w:t>
      </w:r>
    </w:p>
    <w:p w14:paraId="15562FC8" w14:textId="77777777" w:rsidR="00986AE9" w:rsidRPr="00593A21" w:rsidRDefault="00986AE9" w:rsidP="008D76EF">
      <w:pPr>
        <w:spacing w:after="0" w:line="240" w:lineRule="auto"/>
        <w:jc w:val="both"/>
        <w:rPr>
          <w:rFonts w:ascii="Times New Roman" w:hAnsi="Times New Roman" w:cs="Times New Roman"/>
          <w:b/>
          <w:sz w:val="24"/>
          <w:szCs w:val="24"/>
        </w:rPr>
      </w:pPr>
    </w:p>
    <w:p w14:paraId="2673D41D" w14:textId="77777777" w:rsidR="00986AE9" w:rsidRPr="00593A21" w:rsidRDefault="00986AE9" w:rsidP="008D76EF">
      <w:pPr>
        <w:spacing w:after="0" w:line="240" w:lineRule="auto"/>
        <w:jc w:val="center"/>
        <w:rPr>
          <w:rFonts w:ascii="Times New Roman" w:hAnsi="Times New Roman" w:cs="Times New Roman"/>
          <w:b/>
          <w:sz w:val="24"/>
          <w:szCs w:val="24"/>
        </w:rPr>
      </w:pPr>
      <w:r w:rsidRPr="00593A21">
        <w:rPr>
          <w:rFonts w:ascii="Times New Roman" w:hAnsi="Times New Roman" w:cs="Times New Roman"/>
          <w:b/>
          <w:sz w:val="24"/>
          <w:szCs w:val="24"/>
        </w:rPr>
        <w:t>III SKYRIUS</w:t>
      </w:r>
    </w:p>
    <w:p w14:paraId="449D28D0" w14:textId="5178F5E2" w:rsidR="00986AE9" w:rsidRPr="00593A21" w:rsidRDefault="00986AE9" w:rsidP="008D76EF">
      <w:pPr>
        <w:spacing w:after="0" w:line="240" w:lineRule="auto"/>
        <w:jc w:val="center"/>
        <w:rPr>
          <w:rFonts w:ascii="Times New Roman" w:hAnsi="Times New Roman" w:cs="Times New Roman"/>
          <w:b/>
          <w:sz w:val="24"/>
          <w:szCs w:val="24"/>
        </w:rPr>
      </w:pPr>
      <w:r w:rsidRPr="00593A21">
        <w:rPr>
          <w:rFonts w:ascii="Times New Roman" w:hAnsi="Times New Roman" w:cs="Times New Roman"/>
          <w:b/>
          <w:sz w:val="24"/>
          <w:szCs w:val="24"/>
        </w:rPr>
        <w:t xml:space="preserve">REKOMENDUOJAMAS </w:t>
      </w:r>
      <w:r w:rsidR="00FE1941">
        <w:rPr>
          <w:rFonts w:ascii="Times New Roman" w:hAnsi="Times New Roman" w:cs="Times New Roman"/>
          <w:b/>
          <w:sz w:val="24"/>
          <w:szCs w:val="24"/>
        </w:rPr>
        <w:t>MOKYKLOS</w:t>
      </w:r>
      <w:r w:rsidRPr="00593A21">
        <w:rPr>
          <w:rFonts w:ascii="Times New Roman" w:hAnsi="Times New Roman" w:cs="Times New Roman"/>
          <w:b/>
          <w:sz w:val="24"/>
          <w:szCs w:val="24"/>
        </w:rPr>
        <w:t xml:space="preserve"> DARBUOTOJŲ ELGESYS, SIEKIANT IŠVENGTI PRIEKABIAVIMO IR SMURTO</w:t>
      </w:r>
    </w:p>
    <w:p w14:paraId="5C3389F4" w14:textId="77777777" w:rsidR="00986AE9" w:rsidRDefault="00986AE9" w:rsidP="008D76EF">
      <w:pPr>
        <w:spacing w:after="0" w:line="240" w:lineRule="auto"/>
        <w:jc w:val="both"/>
        <w:rPr>
          <w:rFonts w:ascii="Times New Roman" w:hAnsi="Times New Roman" w:cs="Times New Roman"/>
          <w:sz w:val="24"/>
          <w:szCs w:val="24"/>
        </w:rPr>
      </w:pPr>
    </w:p>
    <w:p w14:paraId="4040400A" w14:textId="7B353B52" w:rsidR="00986AE9" w:rsidRDefault="00FE1941" w:rsidP="00DF4F2C">
      <w:pPr>
        <w:pStyle w:val="ListParagraph"/>
        <w:numPr>
          <w:ilvl w:val="0"/>
          <w:numId w:val="1"/>
        </w:numPr>
        <w:tabs>
          <w:tab w:val="left" w:pos="1560"/>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Mokyklos</w:t>
      </w:r>
      <w:r w:rsidR="00986AE9">
        <w:rPr>
          <w:rFonts w:ascii="Times New Roman" w:hAnsi="Times New Roman" w:cs="Times New Roman"/>
          <w:sz w:val="24"/>
          <w:szCs w:val="24"/>
        </w:rPr>
        <w:t xml:space="preserve"> darbuotojams rekomenduojama laikytis šių principinių nuostatų:</w:t>
      </w:r>
    </w:p>
    <w:p w14:paraId="7BE596C5" w14:textId="77777777" w:rsidR="00986AE9" w:rsidRDefault="00986AE9" w:rsidP="00DF4F2C">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analizuoti savo elgesį ir vertinti, ar jis atitinka Politikos nuostatas;</w:t>
      </w:r>
    </w:p>
    <w:p w14:paraId="31D60D49" w14:textId="77777777" w:rsidR="00986AE9" w:rsidRDefault="00986AE9" w:rsidP="00DF4F2C">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būti sąmoningu, žinoti ar numatyti, koks potencialus elgesys gali būti laikomas s</w:t>
      </w:r>
      <w:r w:rsidR="00593A21">
        <w:rPr>
          <w:rFonts w:ascii="Times New Roman" w:hAnsi="Times New Roman" w:cs="Times New Roman"/>
          <w:sz w:val="24"/>
          <w:szCs w:val="24"/>
        </w:rPr>
        <w:t>e</w:t>
      </w:r>
      <w:r>
        <w:rPr>
          <w:rFonts w:ascii="Times New Roman" w:hAnsi="Times New Roman" w:cs="Times New Roman"/>
          <w:sz w:val="24"/>
          <w:szCs w:val="24"/>
        </w:rPr>
        <w:t>ksualiniu priekabiavimu ir smurtu;</w:t>
      </w:r>
    </w:p>
    <w:p w14:paraId="7BC87DF6" w14:textId="432DF309" w:rsidR="00986AE9" w:rsidRDefault="00986AE9" w:rsidP="00DF4F2C">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būti atidžiu ir jautriu kitiems </w:t>
      </w:r>
      <w:r w:rsidR="00FE1941">
        <w:rPr>
          <w:rFonts w:ascii="Times New Roman" w:hAnsi="Times New Roman" w:cs="Times New Roman"/>
          <w:sz w:val="24"/>
          <w:szCs w:val="24"/>
        </w:rPr>
        <w:t>Mokyklos</w:t>
      </w:r>
      <w:r>
        <w:rPr>
          <w:rFonts w:ascii="Times New Roman" w:hAnsi="Times New Roman" w:cs="Times New Roman"/>
          <w:sz w:val="24"/>
          <w:szCs w:val="24"/>
        </w:rPr>
        <w:t xml:space="preserve"> darbuotojams ir kitiems bendruomenės nariams, gerbti jų privatų gyvenimą, pažiūras, įsitikinimus, jų fizinį ir psichinį neliečiamumą, stengtis suvokti, ar jo žodžiu, raštu ar fiziniu veiksmu išreikštas elgesys gali sukelti nemalonias, nepageidaujamas, orumą žeidžiančias pasekmes, gali trukdyti kitą asmenį </w:t>
      </w:r>
      <w:r w:rsidR="005B678E">
        <w:rPr>
          <w:rFonts w:ascii="Times New Roman" w:hAnsi="Times New Roman" w:cs="Times New Roman"/>
          <w:sz w:val="24"/>
          <w:szCs w:val="24"/>
        </w:rPr>
        <w:t>darbo aplinkoje, dėl ko jis gali nesugebėti tinkamai vykdyti savo funkcijas, pavyzdžiui:</w:t>
      </w:r>
    </w:p>
    <w:p w14:paraId="55953B67" w14:textId="77777777" w:rsidR="005B678E" w:rsidRDefault="005B678E" w:rsidP="00DF4F2C">
      <w:pPr>
        <w:pStyle w:val="ListParagraph"/>
        <w:numPr>
          <w:ilvl w:val="2"/>
          <w:numId w:val="1"/>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familiarus pasisveikinimo būdas;</w:t>
      </w:r>
    </w:p>
    <w:p w14:paraId="5914D421" w14:textId="77777777" w:rsidR="005B678E" w:rsidRDefault="005B678E" w:rsidP="00DF4F2C">
      <w:pPr>
        <w:pStyle w:val="ListParagraph"/>
        <w:numPr>
          <w:ilvl w:val="2"/>
          <w:numId w:val="1"/>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komplimentai, nesusiję su darbinėmis asmens savybėmis;</w:t>
      </w:r>
    </w:p>
    <w:p w14:paraId="0F1ADD8B" w14:textId="77777777" w:rsidR="005B678E" w:rsidRDefault="005B678E" w:rsidP="00DF4F2C">
      <w:pPr>
        <w:pStyle w:val="ListParagraph"/>
        <w:numPr>
          <w:ilvl w:val="2"/>
          <w:numId w:val="1"/>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komentarai apie fizinę išvaizdą ar aprangą, žmogaus identiteto požymius;</w:t>
      </w:r>
    </w:p>
    <w:p w14:paraId="14B1D206" w14:textId="77777777" w:rsidR="005B678E" w:rsidRDefault="005B678E" w:rsidP="00DF4F2C">
      <w:pPr>
        <w:pStyle w:val="ListParagraph"/>
        <w:numPr>
          <w:ilvl w:val="2"/>
          <w:numId w:val="1"/>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neetiški komentarai apie pažiūras, silpnybes ar stiprybes, jo privatų gyvenimą;</w:t>
      </w:r>
    </w:p>
    <w:p w14:paraId="04D2F052" w14:textId="77777777" w:rsidR="005B678E" w:rsidRDefault="005B678E" w:rsidP="00DF4F2C">
      <w:pPr>
        <w:pStyle w:val="ListParagraph"/>
        <w:numPr>
          <w:ilvl w:val="2"/>
          <w:numId w:val="1"/>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neetiški kreipiniai (pavyzdžiui, vardų trumpiniai, pravardės, mažybiniai kreipiniai);</w:t>
      </w:r>
    </w:p>
    <w:p w14:paraId="2B5A3FD9" w14:textId="77777777" w:rsidR="005B678E" w:rsidRDefault="005B678E" w:rsidP="00DF4F2C">
      <w:pPr>
        <w:pStyle w:val="ListParagraph"/>
        <w:numPr>
          <w:ilvl w:val="2"/>
          <w:numId w:val="1"/>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seksualinio pobūdžio, įžeidžiantys ar nepagarbūs juokeliai ar pokštai;</w:t>
      </w:r>
    </w:p>
    <w:p w14:paraId="40503B4D" w14:textId="77777777" w:rsidR="005B678E" w:rsidRDefault="005B678E" w:rsidP="00DF4F2C">
      <w:pPr>
        <w:pStyle w:val="ListParagraph"/>
        <w:numPr>
          <w:ilvl w:val="2"/>
          <w:numId w:val="1"/>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fiziniai prisilietimai prie darbuotojo ar kito bendruomenės nario, fizinio ar psichologinio diskomforto sukėlimas nesilaikant pagarbaus fizinio atstumo;</w:t>
      </w:r>
    </w:p>
    <w:p w14:paraId="60FFE026" w14:textId="77777777" w:rsidR="005B678E" w:rsidRDefault="005B678E" w:rsidP="00DF4F2C">
      <w:pPr>
        <w:pStyle w:val="ListParagraph"/>
        <w:numPr>
          <w:ilvl w:val="2"/>
          <w:numId w:val="1"/>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įkyrus dėmesio rodymas, fizinės išvaizdos apžiūrinėjimas;</w:t>
      </w:r>
    </w:p>
    <w:p w14:paraId="5346F037" w14:textId="77777777" w:rsidR="005B678E" w:rsidRDefault="005B678E" w:rsidP="00DF4F2C">
      <w:pPr>
        <w:pStyle w:val="ListParagraph"/>
        <w:numPr>
          <w:ilvl w:val="2"/>
          <w:numId w:val="1"/>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lastRenderedPageBreak/>
        <w:t>kalbėjimo tonas, reiškiami garsai ar judesiai, kurie gali žeisti, žeminti žmogų ar kelti seksualinio pobūdžio asociacijas;</w:t>
      </w:r>
    </w:p>
    <w:p w14:paraId="637A42B9" w14:textId="77777777" w:rsidR="005B678E" w:rsidRDefault="005B678E" w:rsidP="00DF4F2C">
      <w:pPr>
        <w:pStyle w:val="ListParagraph"/>
        <w:numPr>
          <w:ilvl w:val="2"/>
          <w:numId w:val="1"/>
        </w:numPr>
        <w:tabs>
          <w:tab w:val="left" w:pos="1985"/>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žeminančių garbę ir orumą vizualinių priemonių naudojimas (plakatai, nuotraukos, piešiniai, daiktai ir kt.);</w:t>
      </w:r>
    </w:p>
    <w:p w14:paraId="645E9DC1" w14:textId="77777777" w:rsidR="005B678E" w:rsidRDefault="005B678E" w:rsidP="00DF4F2C">
      <w:pPr>
        <w:pStyle w:val="ListParagraph"/>
        <w:numPr>
          <w:ilvl w:val="2"/>
          <w:numId w:val="1"/>
        </w:numPr>
        <w:tabs>
          <w:tab w:val="left" w:pos="1985"/>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įžeidžiančio pobūdžio, žeminančių garbę ir orumą pranešimų, žinučių siuntimas;</w:t>
      </w:r>
    </w:p>
    <w:p w14:paraId="1CD6DA32" w14:textId="05659D68" w:rsidR="005B678E" w:rsidRDefault="005B678E" w:rsidP="00FE2B32">
      <w:pPr>
        <w:pStyle w:val="ListParagraph"/>
        <w:numPr>
          <w:ilvl w:val="1"/>
          <w:numId w:val="1"/>
        </w:numPr>
        <w:tabs>
          <w:tab w:val="left" w:pos="851"/>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siekiant išvengti asmeniui nemalonaus, nepriimtino elgesio bei šio elgesio neigiamų pasekmių, esant abejonėms, kad tam tikras elgesys gali būti nepageidaujamas arba gali privesti kitą asmenį jaustis nepatogiai, žeminti jo orumą, rekomenduojama iš anksto pasiteirauti, aptarti su </w:t>
      </w:r>
      <w:r w:rsidR="00FE1941">
        <w:rPr>
          <w:rFonts w:ascii="Times New Roman" w:hAnsi="Times New Roman" w:cs="Times New Roman"/>
          <w:sz w:val="24"/>
          <w:szCs w:val="24"/>
        </w:rPr>
        <w:t>Mokyklos</w:t>
      </w:r>
      <w:r>
        <w:rPr>
          <w:rFonts w:ascii="Times New Roman" w:hAnsi="Times New Roman" w:cs="Times New Roman"/>
          <w:sz w:val="24"/>
          <w:szCs w:val="24"/>
        </w:rPr>
        <w:t xml:space="preserve"> darbuotojais ir kitais bendruomenės nariais, ar tam tikras elgesys, bendravimo forma yra priimtini;</w:t>
      </w:r>
    </w:p>
    <w:p w14:paraId="797D64E9" w14:textId="0A15B479" w:rsidR="005B678E" w:rsidRDefault="009E2C61" w:rsidP="00FE2B32">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jei </w:t>
      </w:r>
      <w:r w:rsidR="00FE1941">
        <w:rPr>
          <w:rFonts w:ascii="Times New Roman" w:hAnsi="Times New Roman" w:cs="Times New Roman"/>
          <w:sz w:val="24"/>
          <w:szCs w:val="24"/>
        </w:rPr>
        <w:t>Mokyklos</w:t>
      </w:r>
      <w:r>
        <w:rPr>
          <w:rFonts w:ascii="Times New Roman" w:hAnsi="Times New Roman" w:cs="Times New Roman"/>
          <w:sz w:val="24"/>
          <w:szCs w:val="24"/>
        </w:rPr>
        <w:t xml:space="preserve"> darbuotojas ar kitas bendruomenės narys žodžiu, veiksmais ar atsako nebuvimu parodo, kad tam tikras elgesys, ir (ar) nebūtinas darbo funkcijų vykdymui, jam nėra priimtinas – privaloma nedelsiant nutraukti tokį elgesį ir apriboti bendravimą iki privalomo vykdant darbo funkcijas;</w:t>
      </w:r>
    </w:p>
    <w:p w14:paraId="33B8811F" w14:textId="115CD444" w:rsidR="00593A21" w:rsidRPr="00767B20" w:rsidRDefault="009E2C61" w:rsidP="00FE2B32">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nebūti pasyviu Politikos nuostatas pažeidžiančio elgesio stebėtoju, bet imtis aktyvių veiksmų tokiam elgesiui sustabdyti. Jei toks elgesys vyksta – netoleruoti jo, nelaikyti to pokštu ar nevykusiu pajuokavimu, neskatinti tokio elgesio pritariančia šypsena, juoku ar kitais tokį elgesį palaikančiais veiksmais;</w:t>
      </w:r>
    </w:p>
    <w:p w14:paraId="113C9D42" w14:textId="77777777" w:rsidR="009E2C61" w:rsidRDefault="009E2C61" w:rsidP="004462C1">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patyrus tokį elgesį, turintį priekabiavimo, seksualinio priekabiavimo, smurto požymių</w:t>
      </w:r>
      <w:r w:rsidR="00AA1FEE">
        <w:rPr>
          <w:rFonts w:ascii="Times New Roman" w:hAnsi="Times New Roman" w:cs="Times New Roman"/>
          <w:sz w:val="24"/>
          <w:szCs w:val="24"/>
        </w:rPr>
        <w:t>, patartina ramiai, mandagiu tonu pasakyti ar pranešti taip besielgiančiam asmeniui, kad šis elgesys nepriimtinas ir turi būti nutrauktas. Tai gali būti padaryta ir elektroniniu laišku ar žinute. Rekomenduotina paaiškinti, kokie gestai, žodžiai, komentarai, fizinis elgesys ar kiti veiksmai yra nemalonūs, sukuria žeminančią, įžeidžiančią darbinę ar studijų aplinką;</w:t>
      </w:r>
    </w:p>
    <w:p w14:paraId="5D69B475" w14:textId="77777777" w:rsidR="00AA1FEE" w:rsidRDefault="00AA1FEE" w:rsidP="004462C1">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patartina visus įvykusius priekabiavimo, smurto veiksmus (elgesį) fiksuoti, užsirašyti laiką, liudytojus ir kitas reikšmingas aplinkybes;</w:t>
      </w:r>
    </w:p>
    <w:p w14:paraId="3B3CD148" w14:textId="477DF63E" w:rsidR="00AA1FEE" w:rsidRDefault="00AA1FEE" w:rsidP="004462C1">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jeigu priekabiavimas ar smurtas vyko kito </w:t>
      </w:r>
      <w:r w:rsidR="00FE1941">
        <w:rPr>
          <w:rFonts w:ascii="Times New Roman" w:hAnsi="Times New Roman" w:cs="Times New Roman"/>
          <w:sz w:val="24"/>
          <w:szCs w:val="24"/>
        </w:rPr>
        <w:t>Mokyklos</w:t>
      </w:r>
      <w:r>
        <w:rPr>
          <w:rFonts w:ascii="Times New Roman" w:hAnsi="Times New Roman" w:cs="Times New Roman"/>
          <w:sz w:val="24"/>
          <w:szCs w:val="24"/>
        </w:rPr>
        <w:t xml:space="preserve"> darbuotojo ar bendruomenės nario atžvilgiu, rekomenduotina padrąsinti jį prabilti apie tai, skatinti kreiptis į šiuos veiksmus atlikusį asmenį ir nedelsiant jam pranešti, kad toks elgesys yra nepageidaujamas.</w:t>
      </w:r>
    </w:p>
    <w:p w14:paraId="27359CC3" w14:textId="77777777" w:rsidR="003F5989" w:rsidRDefault="003F5989" w:rsidP="008D76EF">
      <w:pPr>
        <w:pStyle w:val="ListParagraph"/>
        <w:spacing w:after="0" w:line="240" w:lineRule="auto"/>
        <w:ind w:left="780"/>
        <w:jc w:val="both"/>
        <w:rPr>
          <w:rFonts w:ascii="Times New Roman" w:hAnsi="Times New Roman" w:cs="Times New Roman"/>
          <w:sz w:val="24"/>
          <w:szCs w:val="24"/>
        </w:rPr>
      </w:pPr>
    </w:p>
    <w:p w14:paraId="4ECBA401" w14:textId="77777777" w:rsidR="00AA1FEE" w:rsidRPr="00593A21" w:rsidRDefault="00AA1FEE" w:rsidP="008D76EF">
      <w:pPr>
        <w:spacing w:after="0" w:line="240" w:lineRule="auto"/>
        <w:jc w:val="center"/>
        <w:rPr>
          <w:rFonts w:ascii="Times New Roman" w:hAnsi="Times New Roman" w:cs="Times New Roman"/>
          <w:b/>
          <w:sz w:val="24"/>
          <w:szCs w:val="24"/>
        </w:rPr>
      </w:pPr>
      <w:r w:rsidRPr="00593A21">
        <w:rPr>
          <w:rFonts w:ascii="Times New Roman" w:hAnsi="Times New Roman" w:cs="Times New Roman"/>
          <w:b/>
          <w:sz w:val="24"/>
          <w:szCs w:val="24"/>
        </w:rPr>
        <w:t>IV SKYRIUS</w:t>
      </w:r>
    </w:p>
    <w:p w14:paraId="755F98EB" w14:textId="77777777" w:rsidR="00AA1FEE" w:rsidRPr="00593A21" w:rsidRDefault="00AA1FEE" w:rsidP="008D76EF">
      <w:pPr>
        <w:spacing w:after="0" w:line="240" w:lineRule="auto"/>
        <w:jc w:val="center"/>
        <w:rPr>
          <w:rFonts w:ascii="Times New Roman" w:hAnsi="Times New Roman" w:cs="Times New Roman"/>
          <w:b/>
          <w:sz w:val="24"/>
          <w:szCs w:val="24"/>
        </w:rPr>
      </w:pPr>
      <w:r w:rsidRPr="00593A21">
        <w:rPr>
          <w:rFonts w:ascii="Times New Roman" w:hAnsi="Times New Roman" w:cs="Times New Roman"/>
          <w:b/>
          <w:sz w:val="24"/>
          <w:szCs w:val="24"/>
        </w:rPr>
        <w:t>PRANEŠIMO AR SKUNDO TYRIMO PRINCIPAI, PATEIKIMO TVARKA, TERMINAI</w:t>
      </w:r>
    </w:p>
    <w:p w14:paraId="6F7A786A" w14:textId="77777777" w:rsidR="00AA1FEE" w:rsidRDefault="00AA1FEE" w:rsidP="008D76EF">
      <w:pPr>
        <w:spacing w:after="0" w:line="240" w:lineRule="auto"/>
        <w:jc w:val="center"/>
        <w:rPr>
          <w:rFonts w:ascii="Times New Roman" w:hAnsi="Times New Roman" w:cs="Times New Roman"/>
          <w:sz w:val="24"/>
          <w:szCs w:val="24"/>
        </w:rPr>
      </w:pPr>
    </w:p>
    <w:p w14:paraId="486A5CE3" w14:textId="77777777" w:rsidR="00AA1FEE" w:rsidRDefault="00AA1FEE" w:rsidP="004462C1">
      <w:pPr>
        <w:pStyle w:val="ListParagraph"/>
        <w:numPr>
          <w:ilvl w:val="0"/>
          <w:numId w:val="1"/>
        </w:numPr>
        <w:tabs>
          <w:tab w:val="left" w:pos="1560"/>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Pranešimo ar skundo tyrimas grindžiamas šiais principais:</w:t>
      </w:r>
    </w:p>
    <w:p w14:paraId="337A5D56" w14:textId="77777777" w:rsidR="00AA1FEE" w:rsidRDefault="00AA1FEE" w:rsidP="004462C1">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nekaltumo – skundžiamasis laikomas nekaltu, iki bus priimtas sprendimas dėl Politikos pažeidimo;</w:t>
      </w:r>
    </w:p>
    <w:p w14:paraId="785B8328" w14:textId="77777777" w:rsidR="00AA1FEE" w:rsidRDefault="00AA1FEE" w:rsidP="004462C1">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operatyvumo – tyrimas atliekamas per įmanomai trumpiausią laiką;</w:t>
      </w:r>
    </w:p>
    <w:p w14:paraId="69C38A58" w14:textId="77777777" w:rsidR="00AA1FEE" w:rsidRDefault="00AA1FEE" w:rsidP="004462C1">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betarpiškumo – nukentėjusiam, skundžiamajam, liudytojui (-ams) sudaromos visos galimybės pateikti paaiškinimus, savo veiksmų vertinimo ir aiškinimo versiją;</w:t>
      </w:r>
    </w:p>
    <w:p w14:paraId="0D9F32B4" w14:textId="77777777" w:rsidR="00AA1FEE" w:rsidRDefault="00AA1FEE" w:rsidP="004462C1">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pagalbos nukentėjusia</w:t>
      </w:r>
      <w:r w:rsidR="00973EC9">
        <w:rPr>
          <w:rFonts w:ascii="Times New Roman" w:hAnsi="Times New Roman" w:cs="Times New Roman"/>
          <w:sz w:val="24"/>
          <w:szCs w:val="24"/>
        </w:rPr>
        <w:t>ja</w:t>
      </w:r>
      <w:r>
        <w:rPr>
          <w:rFonts w:ascii="Times New Roman" w:hAnsi="Times New Roman" w:cs="Times New Roman"/>
          <w:sz w:val="24"/>
          <w:szCs w:val="24"/>
        </w:rPr>
        <w:t xml:space="preserve">m </w:t>
      </w:r>
      <w:r w:rsidR="00973EC9">
        <w:rPr>
          <w:rFonts w:ascii="Times New Roman" w:hAnsi="Times New Roman" w:cs="Times New Roman"/>
          <w:sz w:val="24"/>
          <w:szCs w:val="24"/>
        </w:rPr>
        <w:t>–</w:t>
      </w:r>
      <w:r>
        <w:rPr>
          <w:rFonts w:ascii="Times New Roman" w:hAnsi="Times New Roman" w:cs="Times New Roman"/>
          <w:sz w:val="24"/>
          <w:szCs w:val="24"/>
        </w:rPr>
        <w:t xml:space="preserve"> </w:t>
      </w:r>
      <w:r w:rsidR="00973EC9">
        <w:rPr>
          <w:rFonts w:ascii="Times New Roman" w:hAnsi="Times New Roman" w:cs="Times New Roman"/>
          <w:sz w:val="24"/>
          <w:szCs w:val="24"/>
        </w:rPr>
        <w:t>gavus skundą dėl Politikos pažeidimo, sudaromos saugios darbo sąlygos;</w:t>
      </w:r>
    </w:p>
    <w:p w14:paraId="2F68E9F9" w14:textId="6863600A" w:rsidR="00973EC9" w:rsidRDefault="00973EC9" w:rsidP="004462C1">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aktyvių prevencijos priemonių taikymo – nustačius pažeidimą taikomos atitinkamos individualios prevencinės priemonės, užtikrinant </w:t>
      </w:r>
      <w:r w:rsidR="00FE1941">
        <w:rPr>
          <w:rFonts w:ascii="Times New Roman" w:hAnsi="Times New Roman" w:cs="Times New Roman"/>
          <w:sz w:val="24"/>
          <w:szCs w:val="24"/>
        </w:rPr>
        <w:t>Mokyklos</w:t>
      </w:r>
      <w:r>
        <w:rPr>
          <w:rFonts w:ascii="Times New Roman" w:hAnsi="Times New Roman" w:cs="Times New Roman"/>
          <w:sz w:val="24"/>
          <w:szCs w:val="24"/>
        </w:rPr>
        <w:t xml:space="preserve"> darbuotojams ir kitiems bendruomenės nariams saugias ir jų orumo nežeidžiančias darbo sąlygas;</w:t>
      </w:r>
    </w:p>
    <w:p w14:paraId="66E4D357" w14:textId="2BACDB36" w:rsidR="00973EC9" w:rsidRDefault="00973EC9" w:rsidP="004462C1">
      <w:pPr>
        <w:pStyle w:val="ListParagraph"/>
        <w:numPr>
          <w:ilvl w:val="1"/>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objektyvumo ir nešališkumo – tyrimas atliekamas objektyviai, neturint išankstinių nuostatų dėl aplinkybių vertinimo</w:t>
      </w:r>
      <w:r w:rsidR="002B4A05">
        <w:rPr>
          <w:rFonts w:ascii="Times New Roman" w:hAnsi="Times New Roman" w:cs="Times New Roman"/>
          <w:sz w:val="24"/>
          <w:szCs w:val="24"/>
        </w:rPr>
        <w:t>.</w:t>
      </w:r>
    </w:p>
    <w:p w14:paraId="738CA14B" w14:textId="68428579" w:rsidR="00973EC9" w:rsidRDefault="00FE1941" w:rsidP="002B4A05">
      <w:pPr>
        <w:pStyle w:val="ListParagraph"/>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Mokyklos</w:t>
      </w:r>
      <w:r w:rsidR="00973EC9">
        <w:rPr>
          <w:rFonts w:ascii="Times New Roman" w:hAnsi="Times New Roman" w:cs="Times New Roman"/>
          <w:sz w:val="24"/>
          <w:szCs w:val="24"/>
        </w:rPr>
        <w:t xml:space="preserve"> darbuotojas ar kitas bendruomenės narys, pagrįstai manantis, kad prie jo ar kito asmens yra priekabiaujama ar prieš jį yra naudojamas psichinis ir/ar fizinis smurtas, turi teisę pateikti pranešimą ar skundą atsakingam asmeniui, kuris gautą informaciją nedelsiant, bet ne vėliau kaip kitą darbo dieną pateikia tiesiogiai </w:t>
      </w:r>
      <w:r>
        <w:rPr>
          <w:rFonts w:ascii="Times New Roman" w:hAnsi="Times New Roman" w:cs="Times New Roman"/>
          <w:sz w:val="24"/>
          <w:szCs w:val="24"/>
        </w:rPr>
        <w:t>Mokyklos</w:t>
      </w:r>
      <w:r w:rsidR="00973EC9">
        <w:rPr>
          <w:rFonts w:ascii="Times New Roman" w:hAnsi="Times New Roman" w:cs="Times New Roman"/>
          <w:sz w:val="24"/>
          <w:szCs w:val="24"/>
        </w:rPr>
        <w:t xml:space="preserve"> direktoriui ar jį vaduojančiam asmeniui arba tiesiogiai Lygių galimybių kontrolieriaus tarnybai. Atsakingas asmuo, be kita ko, taip pat informuoja nukentėjusįjį apie galimybę dėl priekabiavimo  ir/ar smurto atvejų pasinaudoti nemokama teisine pagalba, kreipiantis į tokią paslaugą </w:t>
      </w:r>
      <w:r>
        <w:rPr>
          <w:rFonts w:ascii="Times New Roman" w:hAnsi="Times New Roman" w:cs="Times New Roman"/>
          <w:sz w:val="24"/>
          <w:szCs w:val="24"/>
        </w:rPr>
        <w:t>Mokyklos</w:t>
      </w:r>
      <w:r w:rsidR="00973EC9">
        <w:rPr>
          <w:rFonts w:ascii="Times New Roman" w:hAnsi="Times New Roman" w:cs="Times New Roman"/>
          <w:sz w:val="24"/>
          <w:szCs w:val="24"/>
        </w:rPr>
        <w:t xml:space="preserve"> darbuotojams teikiantį teisininką.</w:t>
      </w:r>
    </w:p>
    <w:p w14:paraId="7514C1A3" w14:textId="4413E905" w:rsidR="00973EC9" w:rsidRDefault="00973EC9" w:rsidP="002B4A05">
      <w:pPr>
        <w:pStyle w:val="ListParagraph"/>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lastRenderedPageBreak/>
        <w:t xml:space="preserve">Pranešime (skunde) </w:t>
      </w:r>
      <w:r w:rsidR="00FE1941">
        <w:rPr>
          <w:rFonts w:ascii="Times New Roman" w:hAnsi="Times New Roman" w:cs="Times New Roman"/>
          <w:sz w:val="24"/>
          <w:szCs w:val="24"/>
        </w:rPr>
        <w:t>Mokyklos</w:t>
      </w:r>
      <w:r>
        <w:rPr>
          <w:rFonts w:ascii="Times New Roman" w:hAnsi="Times New Roman" w:cs="Times New Roman"/>
          <w:sz w:val="24"/>
          <w:szCs w:val="24"/>
        </w:rPr>
        <w:t xml:space="preserve"> darbuotojas turi pateikti šią informaciją:</w:t>
      </w:r>
    </w:p>
    <w:p w14:paraId="3855931C" w14:textId="77777777" w:rsidR="00973EC9" w:rsidRDefault="00CC4EAA" w:rsidP="000147A3">
      <w:pPr>
        <w:pStyle w:val="ListParagraph"/>
        <w:numPr>
          <w:ilvl w:val="1"/>
          <w:numId w:val="1"/>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įvykio detalius paaiškinimus apie patirto smurto, priekabiavimo situaciją, apraiškas ir aplinkybes;</w:t>
      </w:r>
    </w:p>
    <w:p w14:paraId="45F96D9E" w14:textId="77777777" w:rsidR="00CC4EAA" w:rsidRDefault="00CC4EAA" w:rsidP="000147A3">
      <w:pPr>
        <w:pStyle w:val="ListParagraph"/>
        <w:numPr>
          <w:ilvl w:val="1"/>
          <w:numId w:val="1"/>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nurodyti galimus liudytojus;</w:t>
      </w:r>
    </w:p>
    <w:p w14:paraId="0CEF1514" w14:textId="77777777" w:rsidR="00CC4EAA" w:rsidRDefault="00CC4EAA" w:rsidP="000147A3">
      <w:pPr>
        <w:pStyle w:val="ListParagraph"/>
        <w:numPr>
          <w:ilvl w:val="1"/>
          <w:numId w:val="1"/>
        </w:numPr>
        <w:tabs>
          <w:tab w:val="left" w:pos="1843"/>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pateikti visą kitą turimą informaciją (garso </w:t>
      </w:r>
      <w:r w:rsidR="00593A21">
        <w:rPr>
          <w:rFonts w:ascii="Times New Roman" w:hAnsi="Times New Roman" w:cs="Times New Roman"/>
          <w:sz w:val="24"/>
          <w:szCs w:val="24"/>
        </w:rPr>
        <w:t>įrašus, susirašinėjimą ir pan.).</w:t>
      </w:r>
    </w:p>
    <w:p w14:paraId="4B08491A" w14:textId="4479DD79" w:rsidR="00CC4EAA" w:rsidRDefault="00FE1941" w:rsidP="000147A3">
      <w:pPr>
        <w:pStyle w:val="ListParagraph"/>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Mokyklos</w:t>
      </w:r>
      <w:r w:rsidR="00CC4EAA">
        <w:rPr>
          <w:rFonts w:ascii="Times New Roman" w:hAnsi="Times New Roman" w:cs="Times New Roman"/>
          <w:sz w:val="24"/>
          <w:szCs w:val="24"/>
        </w:rPr>
        <w:t xml:space="preserve"> direktoriui ar jį vaduojančiam asmeniui gavus iš atsakingo asmens pranešimą ar skundą apie įvykį, sukviečiama atitinkama komisija, susidedanti iš </w:t>
      </w:r>
      <w:r w:rsidR="00E644F6">
        <w:rPr>
          <w:rFonts w:ascii="Times New Roman" w:hAnsi="Times New Roman" w:cs="Times New Roman"/>
          <w:sz w:val="24"/>
          <w:szCs w:val="24"/>
        </w:rPr>
        <w:t>3</w:t>
      </w:r>
      <w:r w:rsidR="00CC4EAA">
        <w:rPr>
          <w:rFonts w:ascii="Times New Roman" w:hAnsi="Times New Roman" w:cs="Times New Roman"/>
          <w:sz w:val="24"/>
          <w:szCs w:val="24"/>
        </w:rPr>
        <w:t xml:space="preserve"> (</w:t>
      </w:r>
      <w:r w:rsidR="00E644F6">
        <w:rPr>
          <w:rFonts w:ascii="Times New Roman" w:hAnsi="Times New Roman" w:cs="Times New Roman"/>
          <w:sz w:val="24"/>
          <w:szCs w:val="24"/>
        </w:rPr>
        <w:t>trijų</w:t>
      </w:r>
      <w:r w:rsidR="00CC4EAA">
        <w:rPr>
          <w:rFonts w:ascii="Times New Roman" w:hAnsi="Times New Roman" w:cs="Times New Roman"/>
          <w:sz w:val="24"/>
          <w:szCs w:val="24"/>
        </w:rPr>
        <w:t xml:space="preserve">) narių. Komisijos pirmininku, kuris yra vienas iš 3 (trijų) komisijos narių, gali būti paskirtas tik </w:t>
      </w:r>
      <w:r>
        <w:rPr>
          <w:rFonts w:ascii="Times New Roman" w:hAnsi="Times New Roman" w:cs="Times New Roman"/>
          <w:sz w:val="24"/>
          <w:szCs w:val="24"/>
        </w:rPr>
        <w:t>Mokyklos</w:t>
      </w:r>
      <w:r w:rsidR="00CC4EAA">
        <w:rPr>
          <w:rFonts w:ascii="Times New Roman" w:hAnsi="Times New Roman" w:cs="Times New Roman"/>
          <w:sz w:val="24"/>
          <w:szCs w:val="24"/>
        </w:rPr>
        <w:t xml:space="preserve"> administracijos narys.</w:t>
      </w:r>
    </w:p>
    <w:p w14:paraId="17E94410" w14:textId="77777777" w:rsidR="00CC4EAA" w:rsidRDefault="00CC4EAA" w:rsidP="000147A3">
      <w:pPr>
        <w:pStyle w:val="ListParagraph"/>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Komisijos nariai privalo užtikrinti konfidencialumą. Komisijos nariams draudžiama atskleisti bet kokią su tyrimu susijusią informaciją asmenims, nedalyvaujantiems tyrimo procedūroje. Komisijos nariui, atskleidusiam kitiems asmenims su tyrimu susijusią informaciją, taikoma drausminė atsakomybė.</w:t>
      </w:r>
    </w:p>
    <w:p w14:paraId="6AE4D694" w14:textId="77777777" w:rsidR="00CC4EAA" w:rsidRDefault="00CC4EAA" w:rsidP="000147A3">
      <w:pPr>
        <w:pStyle w:val="ListParagraph"/>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Apklausiant nukentėjusįjį ar skundžiamą asmenį, apklausoje gali dalyvauti ir jo atstovas.</w:t>
      </w:r>
    </w:p>
    <w:p w14:paraId="6808D184" w14:textId="77777777" w:rsidR="00CC4EAA" w:rsidRDefault="00CC4EAA" w:rsidP="000147A3">
      <w:pPr>
        <w:pStyle w:val="ListParagraph"/>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Pranešimą ar skundą rekomenduojama per įmanomai trumpiausią laiką nuo skundžiamų veiksmų padarymo ar paaiškėjimo dienos.</w:t>
      </w:r>
    </w:p>
    <w:p w14:paraId="445D6364" w14:textId="2D49BA80" w:rsidR="00CC4EAA" w:rsidRDefault="00CC4EAA" w:rsidP="000147A3">
      <w:pPr>
        <w:pStyle w:val="ListParagraph"/>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Atlikusi tyrimą komisija įvertina jo metu gautus duomenis ir per 5 darbo dienas parengia bei pateikia išvadą </w:t>
      </w:r>
      <w:r w:rsidR="00FE1941">
        <w:rPr>
          <w:rFonts w:ascii="Times New Roman" w:hAnsi="Times New Roman" w:cs="Times New Roman"/>
          <w:sz w:val="24"/>
          <w:szCs w:val="24"/>
        </w:rPr>
        <w:t>Mokyklos</w:t>
      </w:r>
      <w:r>
        <w:rPr>
          <w:rFonts w:ascii="Times New Roman" w:hAnsi="Times New Roman" w:cs="Times New Roman"/>
          <w:sz w:val="24"/>
          <w:szCs w:val="24"/>
        </w:rPr>
        <w:t xml:space="preserve"> direktoriui ar jį vaduojančiam asmeniui, kuris priima sprendimą dėl drausminės atsakomybės ar kitų priemonių taikymo.</w:t>
      </w:r>
    </w:p>
    <w:p w14:paraId="4DBAD63C" w14:textId="77777777" w:rsidR="00CC4EAA" w:rsidRDefault="00CC4EAA" w:rsidP="000147A3">
      <w:pPr>
        <w:pStyle w:val="ListParagraph"/>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Pranešimas ar skundas ištiriamas ar prevencijos procedūra atliekama per įmanomą trumpiausią laiką, bet ne ilgiau, nei per 1 mėnesį nuo pranešimo ar skundo gavimo dienos.</w:t>
      </w:r>
    </w:p>
    <w:p w14:paraId="13B98CA6" w14:textId="77777777" w:rsidR="00CC4EAA" w:rsidRDefault="00CC4EAA" w:rsidP="000147A3">
      <w:pPr>
        <w:pStyle w:val="ListParagraph"/>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Pranešimo ar skundo tyrimo terminas gali būti pratęsiamas tik tuo atveju, jei dėl pateisinamų aplinkybių (ligos ir pan.) nėra galimybės apklausti nukentėjusiojo, skundžiamojo ar liudytojo. Sprendimą dėl termino pratęsimo priima komisijos pirmininkas.</w:t>
      </w:r>
    </w:p>
    <w:p w14:paraId="50556F68" w14:textId="77777777" w:rsidR="003F5989" w:rsidRDefault="003F5989" w:rsidP="008D76EF">
      <w:pPr>
        <w:pStyle w:val="ListParagraph"/>
        <w:spacing w:after="0" w:line="240" w:lineRule="auto"/>
        <w:jc w:val="both"/>
        <w:rPr>
          <w:rFonts w:ascii="Times New Roman" w:hAnsi="Times New Roman" w:cs="Times New Roman"/>
          <w:sz w:val="24"/>
          <w:szCs w:val="24"/>
        </w:rPr>
      </w:pPr>
    </w:p>
    <w:p w14:paraId="789FBDF9" w14:textId="77777777" w:rsidR="00CC4EAA" w:rsidRPr="00593A21" w:rsidRDefault="003F5989" w:rsidP="008D76EF">
      <w:pPr>
        <w:pStyle w:val="ListParagraph"/>
        <w:spacing w:after="0" w:line="240" w:lineRule="auto"/>
        <w:jc w:val="center"/>
        <w:rPr>
          <w:rFonts w:ascii="Times New Roman" w:hAnsi="Times New Roman" w:cs="Times New Roman"/>
          <w:b/>
          <w:sz w:val="24"/>
          <w:szCs w:val="24"/>
        </w:rPr>
      </w:pPr>
      <w:r w:rsidRPr="00593A21">
        <w:rPr>
          <w:rFonts w:ascii="Times New Roman" w:hAnsi="Times New Roman" w:cs="Times New Roman"/>
          <w:b/>
          <w:sz w:val="24"/>
          <w:szCs w:val="24"/>
        </w:rPr>
        <w:t>V SKYRIUS</w:t>
      </w:r>
    </w:p>
    <w:p w14:paraId="2347E774" w14:textId="1D7F1385" w:rsidR="003F5989" w:rsidRPr="00593A21" w:rsidRDefault="003F5989" w:rsidP="008D76EF">
      <w:pPr>
        <w:pStyle w:val="ListParagraph"/>
        <w:spacing w:after="0" w:line="240" w:lineRule="auto"/>
        <w:jc w:val="center"/>
        <w:rPr>
          <w:rFonts w:ascii="Times New Roman" w:hAnsi="Times New Roman" w:cs="Times New Roman"/>
          <w:b/>
          <w:sz w:val="24"/>
          <w:szCs w:val="24"/>
        </w:rPr>
      </w:pPr>
      <w:r w:rsidRPr="00593A21">
        <w:rPr>
          <w:rFonts w:ascii="Times New Roman" w:hAnsi="Times New Roman" w:cs="Times New Roman"/>
          <w:b/>
          <w:sz w:val="24"/>
          <w:szCs w:val="24"/>
        </w:rPr>
        <w:t>PREVENCIJOS PROCEDŪRA</w:t>
      </w:r>
    </w:p>
    <w:p w14:paraId="1887197F" w14:textId="77777777" w:rsidR="003F5989" w:rsidRDefault="003F5989" w:rsidP="008D76EF">
      <w:pPr>
        <w:pStyle w:val="ListParagraph"/>
        <w:spacing w:after="0" w:line="240" w:lineRule="auto"/>
        <w:jc w:val="both"/>
        <w:rPr>
          <w:rFonts w:ascii="Times New Roman" w:hAnsi="Times New Roman" w:cs="Times New Roman"/>
          <w:sz w:val="24"/>
          <w:szCs w:val="24"/>
        </w:rPr>
      </w:pPr>
    </w:p>
    <w:p w14:paraId="11E9D423" w14:textId="6E5002AA" w:rsidR="003F5989" w:rsidRDefault="003F5989" w:rsidP="000147A3">
      <w:pPr>
        <w:pStyle w:val="ListParagraph"/>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Prevencijos procedūros tikslas – net ir nesant akivaizdžių priekabiavimo, seksualinio priekabiavimo ar smurto požymių ar kitų profesinės etikos pažeidimų, užtikrint saugią ir pagarbią darbinę aplinką</w:t>
      </w:r>
      <w:r w:rsidR="00FE1941">
        <w:rPr>
          <w:rFonts w:ascii="Times New Roman" w:hAnsi="Times New Roman" w:cs="Times New Roman"/>
          <w:sz w:val="24"/>
          <w:szCs w:val="24"/>
        </w:rPr>
        <w:t xml:space="preserve"> Mokykloje</w:t>
      </w:r>
      <w:r>
        <w:rPr>
          <w:rFonts w:ascii="Times New Roman" w:hAnsi="Times New Roman" w:cs="Times New Roman"/>
          <w:sz w:val="24"/>
          <w:szCs w:val="24"/>
        </w:rPr>
        <w:t>.</w:t>
      </w:r>
    </w:p>
    <w:p w14:paraId="527C02A1" w14:textId="77777777" w:rsidR="003F5989" w:rsidRDefault="003F5989" w:rsidP="000147A3">
      <w:pPr>
        <w:pStyle w:val="ListParagraph"/>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Prevencijos procedūra taikoma ir tuomet, jeigu nukentėjęs asmuo pageidauja tik sudrausminti skundžiamąjį ir užkirsti kelią tolimesniems veiksmams ateityje, tačiau nepageidauja, kad būtų pradėtas tyrimas arba nėra pakankamo pagrindo tyrimui pradėti.</w:t>
      </w:r>
    </w:p>
    <w:p w14:paraId="7A7DB200" w14:textId="77777777" w:rsidR="003F5989" w:rsidRDefault="003F5989" w:rsidP="000147A3">
      <w:pPr>
        <w:pStyle w:val="ListParagraph"/>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Komisijai priėmus sprendimą pradėti prevencijos procedūrą, atsakingas asmuo pakartotinai supažindina skundžiamąjį asmenį su taisyklėmis, atkreipdamas dėmesį į tuos punktus, dėl kurių nesilaikymo pradėta prevencijos procedūra.</w:t>
      </w:r>
    </w:p>
    <w:p w14:paraId="4322B032" w14:textId="77777777" w:rsidR="003F5989" w:rsidRDefault="003F5989" w:rsidP="000147A3">
      <w:pPr>
        <w:pStyle w:val="ListParagraph"/>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Prevencijos procedūra vykdoma pokalbio forma, kurio metu atsakingas asmuo atskirai bendrauja su skundžiamuoju, dalyvaujant ar nedalyvaujant nukentėjusiam asmeniui, siekiant taikiai išspręsti kilusius nesutarimus.</w:t>
      </w:r>
    </w:p>
    <w:p w14:paraId="469F2BE1" w14:textId="77777777" w:rsidR="00593A21" w:rsidRPr="00661E17" w:rsidRDefault="00593A21" w:rsidP="00661E17">
      <w:pPr>
        <w:spacing w:after="0" w:line="240" w:lineRule="auto"/>
        <w:rPr>
          <w:rFonts w:ascii="Times New Roman" w:hAnsi="Times New Roman" w:cs="Times New Roman"/>
          <w:b/>
          <w:sz w:val="24"/>
          <w:szCs w:val="24"/>
        </w:rPr>
      </w:pPr>
    </w:p>
    <w:p w14:paraId="63632A48" w14:textId="77777777" w:rsidR="003F5989" w:rsidRPr="00593A21" w:rsidRDefault="003F5989" w:rsidP="008D76EF">
      <w:pPr>
        <w:pStyle w:val="ListParagraph"/>
        <w:spacing w:after="0" w:line="240" w:lineRule="auto"/>
        <w:jc w:val="center"/>
        <w:rPr>
          <w:rFonts w:ascii="Times New Roman" w:hAnsi="Times New Roman" w:cs="Times New Roman"/>
          <w:b/>
          <w:sz w:val="24"/>
          <w:szCs w:val="24"/>
        </w:rPr>
      </w:pPr>
      <w:r w:rsidRPr="00593A21">
        <w:rPr>
          <w:rFonts w:ascii="Times New Roman" w:hAnsi="Times New Roman" w:cs="Times New Roman"/>
          <w:b/>
          <w:sz w:val="24"/>
          <w:szCs w:val="24"/>
        </w:rPr>
        <w:t>VI SKYRIUS</w:t>
      </w:r>
    </w:p>
    <w:p w14:paraId="6E59FA4C" w14:textId="77777777" w:rsidR="003F5989" w:rsidRPr="00593A21" w:rsidRDefault="003F5989" w:rsidP="008D76EF">
      <w:pPr>
        <w:pStyle w:val="ListParagraph"/>
        <w:spacing w:after="0" w:line="240" w:lineRule="auto"/>
        <w:jc w:val="center"/>
        <w:rPr>
          <w:rFonts w:ascii="Times New Roman" w:hAnsi="Times New Roman" w:cs="Times New Roman"/>
          <w:b/>
          <w:sz w:val="24"/>
          <w:szCs w:val="24"/>
        </w:rPr>
      </w:pPr>
      <w:r w:rsidRPr="00593A21">
        <w:rPr>
          <w:rFonts w:ascii="Times New Roman" w:hAnsi="Times New Roman" w:cs="Times New Roman"/>
          <w:b/>
          <w:sz w:val="24"/>
          <w:szCs w:val="24"/>
        </w:rPr>
        <w:t>BAIGIAMOSIOS NUOSTATOS</w:t>
      </w:r>
    </w:p>
    <w:p w14:paraId="0CE43644" w14:textId="77777777" w:rsidR="003F5989" w:rsidRDefault="003F5989" w:rsidP="008D76EF">
      <w:pPr>
        <w:pStyle w:val="ListParagraph"/>
        <w:spacing w:after="0" w:line="240" w:lineRule="auto"/>
        <w:jc w:val="both"/>
        <w:rPr>
          <w:rFonts w:ascii="Times New Roman" w:hAnsi="Times New Roman" w:cs="Times New Roman"/>
          <w:sz w:val="24"/>
          <w:szCs w:val="24"/>
        </w:rPr>
      </w:pPr>
    </w:p>
    <w:p w14:paraId="2A027D89" w14:textId="75C95F53" w:rsidR="003F5989" w:rsidRDefault="003F5989" w:rsidP="00D94F57">
      <w:pPr>
        <w:pStyle w:val="ListParagraph"/>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Politika ir visi jos pakeitimai yra skelbiami </w:t>
      </w:r>
      <w:r w:rsidR="00FE1941">
        <w:rPr>
          <w:rFonts w:ascii="Times New Roman" w:hAnsi="Times New Roman" w:cs="Times New Roman"/>
          <w:sz w:val="24"/>
          <w:szCs w:val="24"/>
        </w:rPr>
        <w:t>Mokyklos</w:t>
      </w:r>
      <w:r>
        <w:rPr>
          <w:rFonts w:ascii="Times New Roman" w:hAnsi="Times New Roman" w:cs="Times New Roman"/>
          <w:sz w:val="24"/>
          <w:szCs w:val="24"/>
        </w:rPr>
        <w:t xml:space="preserve"> interneto svetainėje.</w:t>
      </w:r>
    </w:p>
    <w:p w14:paraId="3C96B867" w14:textId="5FC22B82" w:rsidR="003F5989" w:rsidRPr="00AA1FEE" w:rsidRDefault="003F5989" w:rsidP="00D94F57">
      <w:pPr>
        <w:pStyle w:val="ListParagraph"/>
        <w:numPr>
          <w:ilvl w:val="0"/>
          <w:numId w:val="1"/>
        </w:numPr>
        <w:tabs>
          <w:tab w:val="left" w:pos="1701"/>
        </w:tabs>
        <w:spacing w:after="0" w:line="240" w:lineRule="auto"/>
        <w:ind w:left="0" w:firstLine="1276"/>
        <w:jc w:val="both"/>
        <w:rPr>
          <w:rFonts w:ascii="Times New Roman" w:hAnsi="Times New Roman" w:cs="Times New Roman"/>
          <w:sz w:val="24"/>
          <w:szCs w:val="24"/>
        </w:rPr>
      </w:pPr>
      <w:r>
        <w:rPr>
          <w:rFonts w:ascii="Times New Roman" w:hAnsi="Times New Roman" w:cs="Times New Roman"/>
          <w:sz w:val="24"/>
          <w:szCs w:val="24"/>
        </w:rPr>
        <w:t xml:space="preserve">Visi darbuotojai su Politika pirmą kartą supažindinami </w:t>
      </w:r>
      <w:r w:rsidR="003D196B">
        <w:rPr>
          <w:rFonts w:ascii="Times New Roman" w:hAnsi="Times New Roman" w:cs="Times New Roman"/>
          <w:sz w:val="24"/>
          <w:szCs w:val="24"/>
        </w:rPr>
        <w:t>pasirašytinai</w:t>
      </w:r>
      <w:r w:rsidR="00FE1941">
        <w:rPr>
          <w:rFonts w:ascii="Times New Roman" w:hAnsi="Times New Roman" w:cs="Times New Roman"/>
          <w:sz w:val="24"/>
          <w:szCs w:val="24"/>
        </w:rPr>
        <w:t xml:space="preserve">, o </w:t>
      </w:r>
      <w:r>
        <w:rPr>
          <w:rFonts w:ascii="Times New Roman" w:hAnsi="Times New Roman" w:cs="Times New Roman"/>
          <w:sz w:val="24"/>
          <w:szCs w:val="24"/>
        </w:rPr>
        <w:t>naujai priimami darbuotojai – iki prasidedant darbo santykiams.</w:t>
      </w:r>
    </w:p>
    <w:p w14:paraId="7D2D13C4" w14:textId="77777777" w:rsidR="00FF1BB5" w:rsidRDefault="00FF1BB5" w:rsidP="008D76EF">
      <w:pPr>
        <w:spacing w:after="0" w:line="240" w:lineRule="auto"/>
        <w:ind w:firstLine="1418"/>
        <w:rPr>
          <w:rFonts w:ascii="Times New Roman" w:hAnsi="Times New Roman" w:cs="Times New Roman"/>
          <w:sz w:val="24"/>
          <w:szCs w:val="24"/>
        </w:rPr>
      </w:pPr>
    </w:p>
    <w:p w14:paraId="7F9C528C" w14:textId="5B343F6F" w:rsidR="00661E17" w:rsidRDefault="00661E17" w:rsidP="00661E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p>
    <w:tbl>
      <w:tblPr>
        <w:tblStyle w:val="TableGrid"/>
        <w:tblW w:w="0" w:type="auto"/>
        <w:tblInd w:w="-714" w:type="dxa"/>
        <w:tblLook w:val="04A0" w:firstRow="1" w:lastRow="0" w:firstColumn="1" w:lastColumn="0" w:noHBand="0" w:noVBand="1"/>
      </w:tblPr>
      <w:tblGrid>
        <w:gridCol w:w="552"/>
        <w:gridCol w:w="4196"/>
        <w:gridCol w:w="3941"/>
        <w:gridCol w:w="1513"/>
      </w:tblGrid>
      <w:tr w:rsidR="004D69E6" w14:paraId="6711C7B8" w14:textId="77777777" w:rsidTr="004D69E6">
        <w:tc>
          <w:tcPr>
            <w:tcW w:w="556" w:type="dxa"/>
            <w:tcBorders>
              <w:top w:val="single" w:sz="4" w:space="0" w:color="auto"/>
              <w:left w:val="single" w:sz="4" w:space="0" w:color="auto"/>
              <w:bottom w:val="single" w:sz="4" w:space="0" w:color="auto"/>
              <w:right w:val="single" w:sz="4" w:space="0" w:color="auto"/>
            </w:tcBorders>
            <w:hideMark/>
          </w:tcPr>
          <w:p w14:paraId="27C30E01" w14:textId="77777777" w:rsidR="004D69E6" w:rsidRDefault="004D69E6">
            <w:pPr>
              <w:spacing w:after="0" w:line="240" w:lineRule="auto"/>
              <w:rPr>
                <w:szCs w:val="24"/>
              </w:rPr>
            </w:pPr>
            <w:r>
              <w:rPr>
                <w:szCs w:val="24"/>
              </w:rPr>
              <w:t>Eil.</w:t>
            </w:r>
          </w:p>
          <w:p w14:paraId="00FCF324" w14:textId="77777777" w:rsidR="004D69E6" w:rsidRDefault="004D69E6">
            <w:pPr>
              <w:rPr>
                <w:szCs w:val="24"/>
              </w:rPr>
            </w:pPr>
            <w:r>
              <w:rPr>
                <w:szCs w:val="24"/>
              </w:rPr>
              <w:t>Nr.</w:t>
            </w:r>
          </w:p>
        </w:tc>
        <w:tc>
          <w:tcPr>
            <w:tcW w:w="4406" w:type="dxa"/>
            <w:tcBorders>
              <w:top w:val="single" w:sz="4" w:space="0" w:color="auto"/>
              <w:left w:val="single" w:sz="4" w:space="0" w:color="auto"/>
              <w:bottom w:val="single" w:sz="4" w:space="0" w:color="auto"/>
              <w:right w:val="single" w:sz="4" w:space="0" w:color="auto"/>
            </w:tcBorders>
            <w:hideMark/>
          </w:tcPr>
          <w:p w14:paraId="03085717" w14:textId="77777777" w:rsidR="004D69E6" w:rsidRDefault="004D69E6">
            <w:pPr>
              <w:rPr>
                <w:szCs w:val="24"/>
              </w:rPr>
            </w:pPr>
            <w:r>
              <w:rPr>
                <w:szCs w:val="24"/>
              </w:rPr>
              <w:t>Vardas, pavardė</w:t>
            </w:r>
          </w:p>
        </w:tc>
        <w:tc>
          <w:tcPr>
            <w:tcW w:w="4111" w:type="dxa"/>
            <w:tcBorders>
              <w:top w:val="single" w:sz="4" w:space="0" w:color="auto"/>
              <w:left w:val="single" w:sz="4" w:space="0" w:color="auto"/>
              <w:bottom w:val="single" w:sz="4" w:space="0" w:color="auto"/>
              <w:right w:val="single" w:sz="4" w:space="0" w:color="auto"/>
            </w:tcBorders>
            <w:hideMark/>
          </w:tcPr>
          <w:p w14:paraId="7201CADF" w14:textId="77777777" w:rsidR="004D69E6" w:rsidRDefault="004D69E6">
            <w:pPr>
              <w:rPr>
                <w:szCs w:val="24"/>
              </w:rPr>
            </w:pPr>
            <w:r>
              <w:rPr>
                <w:szCs w:val="24"/>
              </w:rPr>
              <w:t>Susipažinau, sutinku ir vykdysiu</w:t>
            </w:r>
          </w:p>
        </w:tc>
        <w:tc>
          <w:tcPr>
            <w:tcW w:w="1553" w:type="dxa"/>
            <w:tcBorders>
              <w:top w:val="single" w:sz="4" w:space="0" w:color="auto"/>
              <w:left w:val="single" w:sz="4" w:space="0" w:color="auto"/>
              <w:bottom w:val="single" w:sz="4" w:space="0" w:color="auto"/>
              <w:right w:val="single" w:sz="4" w:space="0" w:color="auto"/>
            </w:tcBorders>
            <w:hideMark/>
          </w:tcPr>
          <w:p w14:paraId="49D0B738" w14:textId="77777777" w:rsidR="004D69E6" w:rsidRDefault="004D69E6">
            <w:pPr>
              <w:rPr>
                <w:szCs w:val="24"/>
              </w:rPr>
            </w:pPr>
            <w:r>
              <w:rPr>
                <w:szCs w:val="24"/>
              </w:rPr>
              <w:t>Parašas</w:t>
            </w:r>
          </w:p>
        </w:tc>
      </w:tr>
      <w:tr w:rsidR="004D69E6" w14:paraId="77395D1B" w14:textId="77777777" w:rsidTr="004D69E6">
        <w:trPr>
          <w:trHeight w:val="93"/>
        </w:trPr>
        <w:tc>
          <w:tcPr>
            <w:tcW w:w="556" w:type="dxa"/>
            <w:tcBorders>
              <w:top w:val="single" w:sz="4" w:space="0" w:color="auto"/>
              <w:left w:val="single" w:sz="4" w:space="0" w:color="auto"/>
              <w:bottom w:val="single" w:sz="4" w:space="0" w:color="auto"/>
              <w:right w:val="single" w:sz="4" w:space="0" w:color="auto"/>
            </w:tcBorders>
          </w:tcPr>
          <w:p w14:paraId="3027B8A8"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7EE3E490"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07C458DC"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12919CCF" w14:textId="77777777" w:rsidR="004D69E6" w:rsidRDefault="004D69E6">
            <w:pPr>
              <w:rPr>
                <w:szCs w:val="24"/>
              </w:rPr>
            </w:pPr>
          </w:p>
        </w:tc>
      </w:tr>
      <w:tr w:rsidR="004D69E6" w14:paraId="1F3D89B6" w14:textId="77777777" w:rsidTr="004D69E6">
        <w:trPr>
          <w:trHeight w:val="119"/>
        </w:trPr>
        <w:tc>
          <w:tcPr>
            <w:tcW w:w="556" w:type="dxa"/>
            <w:tcBorders>
              <w:top w:val="single" w:sz="4" w:space="0" w:color="auto"/>
              <w:left w:val="single" w:sz="4" w:space="0" w:color="auto"/>
              <w:bottom w:val="single" w:sz="4" w:space="0" w:color="auto"/>
              <w:right w:val="single" w:sz="4" w:space="0" w:color="auto"/>
            </w:tcBorders>
          </w:tcPr>
          <w:p w14:paraId="6EB5BF94"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4D838AD3"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4A719672"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02A56C6F" w14:textId="77777777" w:rsidR="004D69E6" w:rsidRDefault="004D69E6">
            <w:pPr>
              <w:rPr>
                <w:szCs w:val="24"/>
              </w:rPr>
            </w:pPr>
          </w:p>
        </w:tc>
      </w:tr>
      <w:tr w:rsidR="004D69E6" w14:paraId="1024704C" w14:textId="77777777" w:rsidTr="004D69E6">
        <w:trPr>
          <w:trHeight w:val="147"/>
        </w:trPr>
        <w:tc>
          <w:tcPr>
            <w:tcW w:w="556" w:type="dxa"/>
            <w:tcBorders>
              <w:top w:val="single" w:sz="4" w:space="0" w:color="auto"/>
              <w:left w:val="single" w:sz="4" w:space="0" w:color="auto"/>
              <w:bottom w:val="single" w:sz="4" w:space="0" w:color="auto"/>
              <w:right w:val="single" w:sz="4" w:space="0" w:color="auto"/>
            </w:tcBorders>
          </w:tcPr>
          <w:p w14:paraId="16D8C51E"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150ECAA5"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7380DF00"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31F7F2A5" w14:textId="77777777" w:rsidR="004D69E6" w:rsidRDefault="004D69E6">
            <w:pPr>
              <w:rPr>
                <w:szCs w:val="24"/>
              </w:rPr>
            </w:pPr>
          </w:p>
        </w:tc>
      </w:tr>
      <w:tr w:rsidR="004D69E6" w14:paraId="798C3C00" w14:textId="77777777" w:rsidTr="004D69E6">
        <w:trPr>
          <w:trHeight w:val="147"/>
        </w:trPr>
        <w:tc>
          <w:tcPr>
            <w:tcW w:w="556" w:type="dxa"/>
            <w:tcBorders>
              <w:top w:val="single" w:sz="4" w:space="0" w:color="auto"/>
              <w:left w:val="single" w:sz="4" w:space="0" w:color="auto"/>
              <w:bottom w:val="single" w:sz="4" w:space="0" w:color="auto"/>
              <w:right w:val="single" w:sz="4" w:space="0" w:color="auto"/>
            </w:tcBorders>
          </w:tcPr>
          <w:p w14:paraId="60F4CA9B"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2A0D8296"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63578C02"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30A30890" w14:textId="77777777" w:rsidR="004D69E6" w:rsidRDefault="004D69E6">
            <w:pPr>
              <w:rPr>
                <w:szCs w:val="24"/>
              </w:rPr>
            </w:pPr>
          </w:p>
        </w:tc>
      </w:tr>
      <w:tr w:rsidR="004D69E6" w14:paraId="38F174F7" w14:textId="77777777" w:rsidTr="004D69E6">
        <w:trPr>
          <w:trHeight w:val="111"/>
        </w:trPr>
        <w:tc>
          <w:tcPr>
            <w:tcW w:w="556" w:type="dxa"/>
            <w:tcBorders>
              <w:top w:val="single" w:sz="4" w:space="0" w:color="auto"/>
              <w:left w:val="single" w:sz="4" w:space="0" w:color="auto"/>
              <w:bottom w:val="single" w:sz="4" w:space="0" w:color="auto"/>
              <w:right w:val="single" w:sz="4" w:space="0" w:color="auto"/>
            </w:tcBorders>
          </w:tcPr>
          <w:p w14:paraId="13E6B4FA"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14B9A0BB"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3057EB78"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37F123A6" w14:textId="77777777" w:rsidR="004D69E6" w:rsidRDefault="004D69E6">
            <w:pPr>
              <w:rPr>
                <w:szCs w:val="24"/>
              </w:rPr>
            </w:pPr>
          </w:p>
        </w:tc>
      </w:tr>
      <w:tr w:rsidR="004D69E6" w14:paraId="1C7E347D" w14:textId="77777777" w:rsidTr="004D69E6">
        <w:trPr>
          <w:trHeight w:val="147"/>
        </w:trPr>
        <w:tc>
          <w:tcPr>
            <w:tcW w:w="556" w:type="dxa"/>
            <w:tcBorders>
              <w:top w:val="single" w:sz="4" w:space="0" w:color="auto"/>
              <w:left w:val="single" w:sz="4" w:space="0" w:color="auto"/>
              <w:bottom w:val="single" w:sz="4" w:space="0" w:color="auto"/>
              <w:right w:val="single" w:sz="4" w:space="0" w:color="auto"/>
            </w:tcBorders>
          </w:tcPr>
          <w:p w14:paraId="22210385"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6790CC59"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38FC53AA"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432278B9" w14:textId="77777777" w:rsidR="004D69E6" w:rsidRDefault="004D69E6">
            <w:pPr>
              <w:rPr>
                <w:szCs w:val="24"/>
              </w:rPr>
            </w:pPr>
          </w:p>
        </w:tc>
      </w:tr>
      <w:tr w:rsidR="004D69E6" w14:paraId="56494D11" w14:textId="77777777" w:rsidTr="004D69E6">
        <w:trPr>
          <w:trHeight w:val="156"/>
        </w:trPr>
        <w:tc>
          <w:tcPr>
            <w:tcW w:w="556" w:type="dxa"/>
            <w:tcBorders>
              <w:top w:val="single" w:sz="4" w:space="0" w:color="auto"/>
              <w:left w:val="single" w:sz="4" w:space="0" w:color="auto"/>
              <w:bottom w:val="single" w:sz="4" w:space="0" w:color="auto"/>
              <w:right w:val="single" w:sz="4" w:space="0" w:color="auto"/>
            </w:tcBorders>
          </w:tcPr>
          <w:p w14:paraId="30B06CBD"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7B485384"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20B8EC63"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71514823" w14:textId="77777777" w:rsidR="004D69E6" w:rsidRDefault="004D69E6">
            <w:pPr>
              <w:rPr>
                <w:szCs w:val="24"/>
              </w:rPr>
            </w:pPr>
          </w:p>
        </w:tc>
      </w:tr>
      <w:tr w:rsidR="004D69E6" w14:paraId="41105494" w14:textId="77777777" w:rsidTr="004D69E6">
        <w:trPr>
          <w:trHeight w:val="156"/>
        </w:trPr>
        <w:tc>
          <w:tcPr>
            <w:tcW w:w="556" w:type="dxa"/>
            <w:tcBorders>
              <w:top w:val="single" w:sz="4" w:space="0" w:color="auto"/>
              <w:left w:val="single" w:sz="4" w:space="0" w:color="auto"/>
              <w:bottom w:val="single" w:sz="4" w:space="0" w:color="auto"/>
              <w:right w:val="single" w:sz="4" w:space="0" w:color="auto"/>
            </w:tcBorders>
          </w:tcPr>
          <w:p w14:paraId="551E63CF"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09E7E5DA"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20699405"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0D6043A9" w14:textId="77777777" w:rsidR="004D69E6" w:rsidRDefault="004D69E6">
            <w:pPr>
              <w:rPr>
                <w:szCs w:val="24"/>
              </w:rPr>
            </w:pPr>
          </w:p>
        </w:tc>
      </w:tr>
      <w:tr w:rsidR="004D69E6" w14:paraId="797C380D" w14:textId="77777777" w:rsidTr="004D69E6">
        <w:trPr>
          <w:trHeight w:val="102"/>
        </w:trPr>
        <w:tc>
          <w:tcPr>
            <w:tcW w:w="556" w:type="dxa"/>
            <w:tcBorders>
              <w:top w:val="single" w:sz="4" w:space="0" w:color="auto"/>
              <w:left w:val="single" w:sz="4" w:space="0" w:color="auto"/>
              <w:bottom w:val="single" w:sz="4" w:space="0" w:color="auto"/>
              <w:right w:val="single" w:sz="4" w:space="0" w:color="auto"/>
            </w:tcBorders>
          </w:tcPr>
          <w:p w14:paraId="2A8995B9"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7B419985"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1EAB6FD1"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31ED5901" w14:textId="77777777" w:rsidR="004D69E6" w:rsidRDefault="004D69E6">
            <w:pPr>
              <w:rPr>
                <w:szCs w:val="24"/>
              </w:rPr>
            </w:pPr>
          </w:p>
        </w:tc>
      </w:tr>
      <w:tr w:rsidR="004D69E6" w14:paraId="4149ABD1" w14:textId="77777777" w:rsidTr="004D69E6">
        <w:trPr>
          <w:trHeight w:val="138"/>
        </w:trPr>
        <w:tc>
          <w:tcPr>
            <w:tcW w:w="556" w:type="dxa"/>
            <w:tcBorders>
              <w:top w:val="single" w:sz="4" w:space="0" w:color="auto"/>
              <w:left w:val="single" w:sz="4" w:space="0" w:color="auto"/>
              <w:bottom w:val="single" w:sz="4" w:space="0" w:color="auto"/>
              <w:right w:val="single" w:sz="4" w:space="0" w:color="auto"/>
            </w:tcBorders>
          </w:tcPr>
          <w:p w14:paraId="2D7F4FDF"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0827EF50"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7F14869B"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517CF180" w14:textId="77777777" w:rsidR="004D69E6" w:rsidRDefault="004D69E6">
            <w:pPr>
              <w:rPr>
                <w:szCs w:val="24"/>
              </w:rPr>
            </w:pPr>
          </w:p>
        </w:tc>
      </w:tr>
      <w:tr w:rsidR="004D69E6" w14:paraId="481F827B" w14:textId="77777777" w:rsidTr="004D69E6">
        <w:trPr>
          <w:trHeight w:val="111"/>
        </w:trPr>
        <w:tc>
          <w:tcPr>
            <w:tcW w:w="556" w:type="dxa"/>
            <w:tcBorders>
              <w:top w:val="single" w:sz="4" w:space="0" w:color="auto"/>
              <w:left w:val="single" w:sz="4" w:space="0" w:color="auto"/>
              <w:bottom w:val="single" w:sz="4" w:space="0" w:color="auto"/>
              <w:right w:val="single" w:sz="4" w:space="0" w:color="auto"/>
            </w:tcBorders>
          </w:tcPr>
          <w:p w14:paraId="4251557B"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45492062"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216C1B22"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4B599E6C" w14:textId="77777777" w:rsidR="004D69E6" w:rsidRDefault="004D69E6">
            <w:pPr>
              <w:rPr>
                <w:szCs w:val="24"/>
              </w:rPr>
            </w:pPr>
          </w:p>
        </w:tc>
      </w:tr>
      <w:tr w:rsidR="004D69E6" w14:paraId="496A4E3C" w14:textId="77777777" w:rsidTr="004D69E6">
        <w:trPr>
          <w:trHeight w:val="93"/>
        </w:trPr>
        <w:tc>
          <w:tcPr>
            <w:tcW w:w="556" w:type="dxa"/>
            <w:tcBorders>
              <w:top w:val="single" w:sz="4" w:space="0" w:color="auto"/>
              <w:left w:val="single" w:sz="4" w:space="0" w:color="auto"/>
              <w:bottom w:val="single" w:sz="4" w:space="0" w:color="auto"/>
              <w:right w:val="single" w:sz="4" w:space="0" w:color="auto"/>
            </w:tcBorders>
          </w:tcPr>
          <w:p w14:paraId="7BDD7C13"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7AEDEB78"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146F637E"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104886DC" w14:textId="77777777" w:rsidR="004D69E6" w:rsidRDefault="004D69E6">
            <w:pPr>
              <w:rPr>
                <w:szCs w:val="24"/>
              </w:rPr>
            </w:pPr>
          </w:p>
        </w:tc>
      </w:tr>
      <w:tr w:rsidR="004D69E6" w14:paraId="7446BAD6" w14:textId="77777777" w:rsidTr="004D69E6">
        <w:trPr>
          <w:trHeight w:val="174"/>
        </w:trPr>
        <w:tc>
          <w:tcPr>
            <w:tcW w:w="556" w:type="dxa"/>
            <w:tcBorders>
              <w:top w:val="single" w:sz="4" w:space="0" w:color="auto"/>
              <w:left w:val="single" w:sz="4" w:space="0" w:color="auto"/>
              <w:bottom w:val="single" w:sz="4" w:space="0" w:color="auto"/>
              <w:right w:val="single" w:sz="4" w:space="0" w:color="auto"/>
            </w:tcBorders>
          </w:tcPr>
          <w:p w14:paraId="0E482300"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00736A41"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66BFFC61"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6E41FAFD" w14:textId="77777777" w:rsidR="004D69E6" w:rsidRDefault="004D69E6">
            <w:pPr>
              <w:rPr>
                <w:szCs w:val="24"/>
              </w:rPr>
            </w:pPr>
          </w:p>
        </w:tc>
      </w:tr>
      <w:tr w:rsidR="004D69E6" w14:paraId="6F7CB532" w14:textId="77777777" w:rsidTr="004D69E6">
        <w:trPr>
          <w:trHeight w:val="120"/>
        </w:trPr>
        <w:tc>
          <w:tcPr>
            <w:tcW w:w="556" w:type="dxa"/>
            <w:tcBorders>
              <w:top w:val="single" w:sz="4" w:space="0" w:color="auto"/>
              <w:left w:val="single" w:sz="4" w:space="0" w:color="auto"/>
              <w:bottom w:val="single" w:sz="4" w:space="0" w:color="auto"/>
              <w:right w:val="single" w:sz="4" w:space="0" w:color="auto"/>
            </w:tcBorders>
          </w:tcPr>
          <w:p w14:paraId="587A988E"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723B6051"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6AEAF05F"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52144A8C" w14:textId="77777777" w:rsidR="004D69E6" w:rsidRDefault="004D69E6">
            <w:pPr>
              <w:rPr>
                <w:szCs w:val="24"/>
              </w:rPr>
            </w:pPr>
          </w:p>
        </w:tc>
      </w:tr>
      <w:tr w:rsidR="004D69E6" w14:paraId="2941F2FF" w14:textId="77777777" w:rsidTr="004D69E6">
        <w:trPr>
          <w:trHeight w:val="138"/>
        </w:trPr>
        <w:tc>
          <w:tcPr>
            <w:tcW w:w="556" w:type="dxa"/>
            <w:tcBorders>
              <w:top w:val="single" w:sz="4" w:space="0" w:color="auto"/>
              <w:left w:val="single" w:sz="4" w:space="0" w:color="auto"/>
              <w:bottom w:val="single" w:sz="4" w:space="0" w:color="auto"/>
              <w:right w:val="single" w:sz="4" w:space="0" w:color="auto"/>
            </w:tcBorders>
          </w:tcPr>
          <w:p w14:paraId="1E40454A"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22AEE0C1"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29F120C9"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22837C3D" w14:textId="77777777" w:rsidR="004D69E6" w:rsidRDefault="004D69E6">
            <w:pPr>
              <w:rPr>
                <w:szCs w:val="24"/>
              </w:rPr>
            </w:pPr>
          </w:p>
        </w:tc>
      </w:tr>
      <w:tr w:rsidR="004D69E6" w14:paraId="0834FABB" w14:textId="77777777" w:rsidTr="004D69E6">
        <w:trPr>
          <w:trHeight w:val="120"/>
        </w:trPr>
        <w:tc>
          <w:tcPr>
            <w:tcW w:w="556" w:type="dxa"/>
            <w:tcBorders>
              <w:top w:val="single" w:sz="4" w:space="0" w:color="auto"/>
              <w:left w:val="single" w:sz="4" w:space="0" w:color="auto"/>
              <w:bottom w:val="single" w:sz="4" w:space="0" w:color="auto"/>
              <w:right w:val="single" w:sz="4" w:space="0" w:color="auto"/>
            </w:tcBorders>
          </w:tcPr>
          <w:p w14:paraId="6213FB60"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339F6A71"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05C33F5B"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2E62326B" w14:textId="77777777" w:rsidR="004D69E6" w:rsidRDefault="004D69E6">
            <w:pPr>
              <w:rPr>
                <w:szCs w:val="24"/>
              </w:rPr>
            </w:pPr>
          </w:p>
        </w:tc>
      </w:tr>
      <w:tr w:rsidR="004D69E6" w14:paraId="53EA11D7" w14:textId="77777777" w:rsidTr="004D69E6">
        <w:trPr>
          <w:trHeight w:val="93"/>
        </w:trPr>
        <w:tc>
          <w:tcPr>
            <w:tcW w:w="556" w:type="dxa"/>
            <w:tcBorders>
              <w:top w:val="single" w:sz="4" w:space="0" w:color="auto"/>
              <w:left w:val="single" w:sz="4" w:space="0" w:color="auto"/>
              <w:bottom w:val="single" w:sz="4" w:space="0" w:color="auto"/>
              <w:right w:val="single" w:sz="4" w:space="0" w:color="auto"/>
            </w:tcBorders>
          </w:tcPr>
          <w:p w14:paraId="738392D3"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19A4A004"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5B9B7A91"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76B9E098" w14:textId="77777777" w:rsidR="004D69E6" w:rsidRDefault="004D69E6">
            <w:pPr>
              <w:rPr>
                <w:szCs w:val="24"/>
              </w:rPr>
            </w:pPr>
          </w:p>
        </w:tc>
      </w:tr>
      <w:tr w:rsidR="004D69E6" w14:paraId="4D13564D" w14:textId="77777777" w:rsidTr="004D69E6">
        <w:trPr>
          <w:trHeight w:val="174"/>
        </w:trPr>
        <w:tc>
          <w:tcPr>
            <w:tcW w:w="556" w:type="dxa"/>
            <w:tcBorders>
              <w:top w:val="single" w:sz="4" w:space="0" w:color="auto"/>
              <w:left w:val="single" w:sz="4" w:space="0" w:color="auto"/>
              <w:bottom w:val="single" w:sz="4" w:space="0" w:color="auto"/>
              <w:right w:val="single" w:sz="4" w:space="0" w:color="auto"/>
            </w:tcBorders>
          </w:tcPr>
          <w:p w14:paraId="55BB513A"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0E27FC09"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2EFC9034"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2A34F7CE" w14:textId="77777777" w:rsidR="004D69E6" w:rsidRDefault="004D69E6">
            <w:pPr>
              <w:rPr>
                <w:szCs w:val="24"/>
              </w:rPr>
            </w:pPr>
          </w:p>
        </w:tc>
      </w:tr>
      <w:tr w:rsidR="004D69E6" w14:paraId="1F970EBC" w14:textId="77777777" w:rsidTr="004D69E6">
        <w:trPr>
          <w:trHeight w:val="156"/>
        </w:trPr>
        <w:tc>
          <w:tcPr>
            <w:tcW w:w="556" w:type="dxa"/>
            <w:tcBorders>
              <w:top w:val="single" w:sz="4" w:space="0" w:color="auto"/>
              <w:left w:val="single" w:sz="4" w:space="0" w:color="auto"/>
              <w:bottom w:val="single" w:sz="4" w:space="0" w:color="auto"/>
              <w:right w:val="single" w:sz="4" w:space="0" w:color="auto"/>
            </w:tcBorders>
          </w:tcPr>
          <w:p w14:paraId="79E2B836"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09C1F392"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70A9D691"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3E997129" w14:textId="77777777" w:rsidR="004D69E6" w:rsidRDefault="004D69E6">
            <w:pPr>
              <w:rPr>
                <w:szCs w:val="24"/>
              </w:rPr>
            </w:pPr>
          </w:p>
        </w:tc>
      </w:tr>
      <w:tr w:rsidR="004D69E6" w14:paraId="104A2287" w14:textId="77777777" w:rsidTr="004D69E6">
        <w:trPr>
          <w:trHeight w:val="129"/>
        </w:trPr>
        <w:tc>
          <w:tcPr>
            <w:tcW w:w="556" w:type="dxa"/>
            <w:tcBorders>
              <w:top w:val="single" w:sz="4" w:space="0" w:color="auto"/>
              <w:left w:val="single" w:sz="4" w:space="0" w:color="auto"/>
              <w:bottom w:val="single" w:sz="4" w:space="0" w:color="auto"/>
              <w:right w:val="single" w:sz="4" w:space="0" w:color="auto"/>
            </w:tcBorders>
          </w:tcPr>
          <w:p w14:paraId="011CF7CD"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4F5B1B1C"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752BDE62"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2EFF3968" w14:textId="77777777" w:rsidR="004D69E6" w:rsidRDefault="004D69E6">
            <w:pPr>
              <w:rPr>
                <w:szCs w:val="24"/>
              </w:rPr>
            </w:pPr>
          </w:p>
        </w:tc>
      </w:tr>
      <w:tr w:rsidR="004D69E6" w14:paraId="3CC74ED3" w14:textId="77777777" w:rsidTr="004D69E6">
        <w:trPr>
          <w:trHeight w:val="147"/>
        </w:trPr>
        <w:tc>
          <w:tcPr>
            <w:tcW w:w="556" w:type="dxa"/>
            <w:tcBorders>
              <w:top w:val="single" w:sz="4" w:space="0" w:color="auto"/>
              <w:left w:val="single" w:sz="4" w:space="0" w:color="auto"/>
              <w:bottom w:val="single" w:sz="4" w:space="0" w:color="auto"/>
              <w:right w:val="single" w:sz="4" w:space="0" w:color="auto"/>
            </w:tcBorders>
          </w:tcPr>
          <w:p w14:paraId="071B3D0F"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3B021BC7"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5AF06507"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53609F2C" w14:textId="77777777" w:rsidR="004D69E6" w:rsidRDefault="004D69E6">
            <w:pPr>
              <w:rPr>
                <w:szCs w:val="24"/>
              </w:rPr>
            </w:pPr>
          </w:p>
        </w:tc>
      </w:tr>
      <w:tr w:rsidR="004D69E6" w14:paraId="099980E2" w14:textId="77777777" w:rsidTr="004D69E6">
        <w:trPr>
          <w:trHeight w:val="147"/>
        </w:trPr>
        <w:tc>
          <w:tcPr>
            <w:tcW w:w="556" w:type="dxa"/>
            <w:tcBorders>
              <w:top w:val="single" w:sz="4" w:space="0" w:color="auto"/>
              <w:left w:val="single" w:sz="4" w:space="0" w:color="auto"/>
              <w:bottom w:val="single" w:sz="4" w:space="0" w:color="auto"/>
              <w:right w:val="single" w:sz="4" w:space="0" w:color="auto"/>
            </w:tcBorders>
          </w:tcPr>
          <w:p w14:paraId="4527C773"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221B559B"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0DAFD216"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2D1B4101" w14:textId="77777777" w:rsidR="004D69E6" w:rsidRDefault="004D69E6">
            <w:pPr>
              <w:rPr>
                <w:szCs w:val="24"/>
              </w:rPr>
            </w:pPr>
          </w:p>
        </w:tc>
      </w:tr>
      <w:tr w:rsidR="004D69E6" w14:paraId="365DE383" w14:textId="77777777" w:rsidTr="004D69E6">
        <w:trPr>
          <w:trHeight w:val="111"/>
        </w:trPr>
        <w:tc>
          <w:tcPr>
            <w:tcW w:w="556" w:type="dxa"/>
            <w:tcBorders>
              <w:top w:val="single" w:sz="4" w:space="0" w:color="auto"/>
              <w:left w:val="single" w:sz="4" w:space="0" w:color="auto"/>
              <w:bottom w:val="single" w:sz="4" w:space="0" w:color="auto"/>
              <w:right w:val="single" w:sz="4" w:space="0" w:color="auto"/>
            </w:tcBorders>
          </w:tcPr>
          <w:p w14:paraId="60F21672"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42540408"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2C2B80F9"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1BFF90AC" w14:textId="77777777" w:rsidR="004D69E6" w:rsidRDefault="004D69E6">
            <w:pPr>
              <w:rPr>
                <w:szCs w:val="24"/>
              </w:rPr>
            </w:pPr>
          </w:p>
        </w:tc>
      </w:tr>
      <w:tr w:rsidR="004D69E6" w14:paraId="3DEBB4D8" w14:textId="77777777" w:rsidTr="004D69E6">
        <w:trPr>
          <w:trHeight w:val="156"/>
        </w:trPr>
        <w:tc>
          <w:tcPr>
            <w:tcW w:w="556" w:type="dxa"/>
            <w:tcBorders>
              <w:top w:val="single" w:sz="4" w:space="0" w:color="auto"/>
              <w:left w:val="single" w:sz="4" w:space="0" w:color="auto"/>
              <w:bottom w:val="single" w:sz="4" w:space="0" w:color="auto"/>
              <w:right w:val="single" w:sz="4" w:space="0" w:color="auto"/>
            </w:tcBorders>
          </w:tcPr>
          <w:p w14:paraId="4AEDE7F0"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23E7C9BE"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0E33328D"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5D270B5C" w14:textId="77777777" w:rsidR="004D69E6" w:rsidRDefault="004D69E6">
            <w:pPr>
              <w:rPr>
                <w:szCs w:val="24"/>
              </w:rPr>
            </w:pPr>
          </w:p>
        </w:tc>
      </w:tr>
      <w:tr w:rsidR="004D69E6" w14:paraId="2B4531D5" w14:textId="77777777" w:rsidTr="004D69E6">
        <w:trPr>
          <w:trHeight w:val="119"/>
        </w:trPr>
        <w:tc>
          <w:tcPr>
            <w:tcW w:w="556" w:type="dxa"/>
            <w:tcBorders>
              <w:top w:val="single" w:sz="4" w:space="0" w:color="auto"/>
              <w:left w:val="single" w:sz="4" w:space="0" w:color="auto"/>
              <w:bottom w:val="single" w:sz="4" w:space="0" w:color="auto"/>
              <w:right w:val="single" w:sz="4" w:space="0" w:color="auto"/>
            </w:tcBorders>
          </w:tcPr>
          <w:p w14:paraId="168595F1"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1DD5FF5E"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35B27132"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19AD5FE9" w14:textId="77777777" w:rsidR="004D69E6" w:rsidRDefault="004D69E6">
            <w:pPr>
              <w:rPr>
                <w:szCs w:val="24"/>
              </w:rPr>
            </w:pPr>
          </w:p>
        </w:tc>
      </w:tr>
      <w:tr w:rsidR="004D69E6" w14:paraId="23D4AAD8" w14:textId="77777777" w:rsidTr="004D69E6">
        <w:trPr>
          <w:trHeight w:val="156"/>
        </w:trPr>
        <w:tc>
          <w:tcPr>
            <w:tcW w:w="556" w:type="dxa"/>
            <w:tcBorders>
              <w:top w:val="single" w:sz="4" w:space="0" w:color="auto"/>
              <w:left w:val="single" w:sz="4" w:space="0" w:color="auto"/>
              <w:bottom w:val="single" w:sz="4" w:space="0" w:color="auto"/>
              <w:right w:val="single" w:sz="4" w:space="0" w:color="auto"/>
            </w:tcBorders>
          </w:tcPr>
          <w:p w14:paraId="18957719"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3906AED5"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506DF66C"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25936D4B" w14:textId="77777777" w:rsidR="004D69E6" w:rsidRDefault="004D69E6">
            <w:pPr>
              <w:rPr>
                <w:szCs w:val="24"/>
              </w:rPr>
            </w:pPr>
          </w:p>
        </w:tc>
      </w:tr>
      <w:tr w:rsidR="004D69E6" w14:paraId="3390D5FF" w14:textId="77777777" w:rsidTr="004D69E6">
        <w:tc>
          <w:tcPr>
            <w:tcW w:w="556" w:type="dxa"/>
            <w:tcBorders>
              <w:top w:val="single" w:sz="4" w:space="0" w:color="auto"/>
              <w:left w:val="single" w:sz="4" w:space="0" w:color="auto"/>
              <w:bottom w:val="single" w:sz="4" w:space="0" w:color="auto"/>
              <w:right w:val="single" w:sz="4" w:space="0" w:color="auto"/>
            </w:tcBorders>
          </w:tcPr>
          <w:p w14:paraId="30AAD6B8"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24FC17CE"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7629EDD5"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419606D4" w14:textId="77777777" w:rsidR="004D69E6" w:rsidRDefault="004D69E6">
            <w:pPr>
              <w:rPr>
                <w:szCs w:val="24"/>
              </w:rPr>
            </w:pPr>
          </w:p>
        </w:tc>
      </w:tr>
      <w:tr w:rsidR="004D69E6" w14:paraId="49705256" w14:textId="77777777" w:rsidTr="004D69E6">
        <w:tc>
          <w:tcPr>
            <w:tcW w:w="556" w:type="dxa"/>
            <w:tcBorders>
              <w:top w:val="single" w:sz="4" w:space="0" w:color="auto"/>
              <w:left w:val="single" w:sz="4" w:space="0" w:color="auto"/>
              <w:bottom w:val="single" w:sz="4" w:space="0" w:color="auto"/>
              <w:right w:val="single" w:sz="4" w:space="0" w:color="auto"/>
            </w:tcBorders>
          </w:tcPr>
          <w:p w14:paraId="566E6F74"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65B68A7B"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26EB8C9E"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357E4D82" w14:textId="77777777" w:rsidR="004D69E6" w:rsidRDefault="004D69E6">
            <w:pPr>
              <w:rPr>
                <w:szCs w:val="24"/>
              </w:rPr>
            </w:pPr>
          </w:p>
        </w:tc>
      </w:tr>
      <w:tr w:rsidR="004D69E6" w14:paraId="2F887031" w14:textId="77777777" w:rsidTr="004D69E6">
        <w:tc>
          <w:tcPr>
            <w:tcW w:w="556" w:type="dxa"/>
            <w:tcBorders>
              <w:top w:val="single" w:sz="4" w:space="0" w:color="auto"/>
              <w:left w:val="single" w:sz="4" w:space="0" w:color="auto"/>
              <w:bottom w:val="single" w:sz="4" w:space="0" w:color="auto"/>
              <w:right w:val="single" w:sz="4" w:space="0" w:color="auto"/>
            </w:tcBorders>
          </w:tcPr>
          <w:p w14:paraId="75138C79"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0A00F8FE"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625CE5A3"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20E2955A" w14:textId="77777777" w:rsidR="004D69E6" w:rsidRDefault="004D69E6">
            <w:pPr>
              <w:rPr>
                <w:szCs w:val="24"/>
              </w:rPr>
            </w:pPr>
          </w:p>
        </w:tc>
      </w:tr>
      <w:tr w:rsidR="004D69E6" w14:paraId="67739E01" w14:textId="77777777" w:rsidTr="004D69E6">
        <w:tc>
          <w:tcPr>
            <w:tcW w:w="556" w:type="dxa"/>
            <w:tcBorders>
              <w:top w:val="single" w:sz="4" w:space="0" w:color="auto"/>
              <w:left w:val="single" w:sz="4" w:space="0" w:color="auto"/>
              <w:bottom w:val="single" w:sz="4" w:space="0" w:color="auto"/>
              <w:right w:val="single" w:sz="4" w:space="0" w:color="auto"/>
            </w:tcBorders>
          </w:tcPr>
          <w:p w14:paraId="2044E11E"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0D7D0329"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0FEEE568"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5AE39262" w14:textId="77777777" w:rsidR="004D69E6" w:rsidRDefault="004D69E6">
            <w:pPr>
              <w:rPr>
                <w:szCs w:val="24"/>
              </w:rPr>
            </w:pPr>
          </w:p>
        </w:tc>
      </w:tr>
      <w:tr w:rsidR="004D69E6" w14:paraId="4BC34A6D" w14:textId="77777777" w:rsidTr="004D69E6">
        <w:trPr>
          <w:trHeight w:val="92"/>
        </w:trPr>
        <w:tc>
          <w:tcPr>
            <w:tcW w:w="556" w:type="dxa"/>
            <w:tcBorders>
              <w:top w:val="single" w:sz="4" w:space="0" w:color="auto"/>
              <w:left w:val="single" w:sz="4" w:space="0" w:color="auto"/>
              <w:bottom w:val="single" w:sz="4" w:space="0" w:color="auto"/>
              <w:right w:val="single" w:sz="4" w:space="0" w:color="auto"/>
            </w:tcBorders>
          </w:tcPr>
          <w:p w14:paraId="5981757D"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5685102E"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49CA9166"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7B38C3FA" w14:textId="77777777" w:rsidR="004D69E6" w:rsidRDefault="004D69E6">
            <w:pPr>
              <w:rPr>
                <w:szCs w:val="24"/>
              </w:rPr>
            </w:pPr>
          </w:p>
        </w:tc>
      </w:tr>
      <w:tr w:rsidR="004D69E6" w14:paraId="6FFFE46B" w14:textId="77777777" w:rsidTr="004D69E6">
        <w:trPr>
          <w:trHeight w:val="138"/>
        </w:trPr>
        <w:tc>
          <w:tcPr>
            <w:tcW w:w="556" w:type="dxa"/>
            <w:tcBorders>
              <w:top w:val="single" w:sz="4" w:space="0" w:color="auto"/>
              <w:left w:val="single" w:sz="4" w:space="0" w:color="auto"/>
              <w:bottom w:val="single" w:sz="4" w:space="0" w:color="auto"/>
              <w:right w:val="single" w:sz="4" w:space="0" w:color="auto"/>
            </w:tcBorders>
          </w:tcPr>
          <w:p w14:paraId="1E0B1423"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2A1042B5"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4CDBD1E0"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280F5A17" w14:textId="77777777" w:rsidR="004D69E6" w:rsidRDefault="004D69E6">
            <w:pPr>
              <w:rPr>
                <w:szCs w:val="24"/>
              </w:rPr>
            </w:pPr>
          </w:p>
        </w:tc>
      </w:tr>
      <w:tr w:rsidR="004D69E6" w14:paraId="4131B9F5" w14:textId="77777777" w:rsidTr="004D69E6">
        <w:trPr>
          <w:trHeight w:val="83"/>
        </w:trPr>
        <w:tc>
          <w:tcPr>
            <w:tcW w:w="556" w:type="dxa"/>
            <w:tcBorders>
              <w:top w:val="single" w:sz="4" w:space="0" w:color="auto"/>
              <w:left w:val="single" w:sz="4" w:space="0" w:color="auto"/>
              <w:bottom w:val="single" w:sz="4" w:space="0" w:color="auto"/>
              <w:right w:val="single" w:sz="4" w:space="0" w:color="auto"/>
            </w:tcBorders>
          </w:tcPr>
          <w:p w14:paraId="46EAC253"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372DC1E5"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71743C90"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1344605E" w14:textId="77777777" w:rsidR="004D69E6" w:rsidRDefault="004D69E6">
            <w:pPr>
              <w:rPr>
                <w:szCs w:val="24"/>
              </w:rPr>
            </w:pPr>
          </w:p>
        </w:tc>
      </w:tr>
      <w:tr w:rsidR="004D69E6" w14:paraId="42BC77BC" w14:textId="77777777" w:rsidTr="004D69E6">
        <w:trPr>
          <w:trHeight w:val="156"/>
        </w:trPr>
        <w:tc>
          <w:tcPr>
            <w:tcW w:w="556" w:type="dxa"/>
            <w:tcBorders>
              <w:top w:val="single" w:sz="4" w:space="0" w:color="auto"/>
              <w:left w:val="single" w:sz="4" w:space="0" w:color="auto"/>
              <w:bottom w:val="single" w:sz="4" w:space="0" w:color="auto"/>
              <w:right w:val="single" w:sz="4" w:space="0" w:color="auto"/>
            </w:tcBorders>
          </w:tcPr>
          <w:p w14:paraId="2BB7D49B"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466407AA"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0686D7EF"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7E1690C3" w14:textId="77777777" w:rsidR="004D69E6" w:rsidRDefault="004D69E6">
            <w:pPr>
              <w:rPr>
                <w:szCs w:val="24"/>
              </w:rPr>
            </w:pPr>
          </w:p>
        </w:tc>
      </w:tr>
      <w:tr w:rsidR="004D69E6" w14:paraId="36BE88CD" w14:textId="77777777" w:rsidTr="004D69E6">
        <w:trPr>
          <w:trHeight w:val="111"/>
        </w:trPr>
        <w:tc>
          <w:tcPr>
            <w:tcW w:w="556" w:type="dxa"/>
            <w:tcBorders>
              <w:top w:val="single" w:sz="4" w:space="0" w:color="auto"/>
              <w:left w:val="single" w:sz="4" w:space="0" w:color="auto"/>
              <w:bottom w:val="single" w:sz="4" w:space="0" w:color="auto"/>
              <w:right w:val="single" w:sz="4" w:space="0" w:color="auto"/>
            </w:tcBorders>
          </w:tcPr>
          <w:p w14:paraId="534A3A8B"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61B4B8C4"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6D2121F9"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2B214771" w14:textId="77777777" w:rsidR="004D69E6" w:rsidRDefault="004D69E6">
            <w:pPr>
              <w:rPr>
                <w:szCs w:val="24"/>
              </w:rPr>
            </w:pPr>
          </w:p>
        </w:tc>
      </w:tr>
      <w:tr w:rsidR="004D69E6" w14:paraId="0E3FA102" w14:textId="77777777" w:rsidTr="004D69E6">
        <w:trPr>
          <w:trHeight w:val="147"/>
        </w:trPr>
        <w:tc>
          <w:tcPr>
            <w:tcW w:w="556" w:type="dxa"/>
            <w:tcBorders>
              <w:top w:val="single" w:sz="4" w:space="0" w:color="auto"/>
              <w:left w:val="single" w:sz="4" w:space="0" w:color="auto"/>
              <w:bottom w:val="single" w:sz="4" w:space="0" w:color="auto"/>
              <w:right w:val="single" w:sz="4" w:space="0" w:color="auto"/>
            </w:tcBorders>
          </w:tcPr>
          <w:p w14:paraId="4692F6A4"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0F0CC713"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783DE10A"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78EF4539" w14:textId="77777777" w:rsidR="004D69E6" w:rsidRDefault="004D69E6">
            <w:pPr>
              <w:rPr>
                <w:szCs w:val="24"/>
              </w:rPr>
            </w:pPr>
          </w:p>
        </w:tc>
      </w:tr>
      <w:tr w:rsidR="004D69E6" w14:paraId="27E704B8" w14:textId="77777777" w:rsidTr="004D69E6">
        <w:tc>
          <w:tcPr>
            <w:tcW w:w="556" w:type="dxa"/>
            <w:tcBorders>
              <w:top w:val="single" w:sz="4" w:space="0" w:color="auto"/>
              <w:left w:val="single" w:sz="4" w:space="0" w:color="auto"/>
              <w:bottom w:val="single" w:sz="4" w:space="0" w:color="auto"/>
              <w:right w:val="single" w:sz="4" w:space="0" w:color="auto"/>
            </w:tcBorders>
          </w:tcPr>
          <w:p w14:paraId="3A108299" w14:textId="77777777" w:rsidR="004D69E6" w:rsidRDefault="004D69E6">
            <w:pPr>
              <w:rPr>
                <w:szCs w:val="24"/>
              </w:rPr>
            </w:pPr>
          </w:p>
        </w:tc>
        <w:tc>
          <w:tcPr>
            <w:tcW w:w="4406" w:type="dxa"/>
            <w:tcBorders>
              <w:top w:val="single" w:sz="4" w:space="0" w:color="auto"/>
              <w:left w:val="single" w:sz="4" w:space="0" w:color="auto"/>
              <w:bottom w:val="single" w:sz="4" w:space="0" w:color="auto"/>
              <w:right w:val="single" w:sz="4" w:space="0" w:color="auto"/>
            </w:tcBorders>
          </w:tcPr>
          <w:p w14:paraId="266EFC41" w14:textId="77777777" w:rsidR="004D69E6" w:rsidRDefault="004D69E6">
            <w:pPr>
              <w:rPr>
                <w:szCs w:val="24"/>
              </w:rPr>
            </w:pPr>
          </w:p>
        </w:tc>
        <w:tc>
          <w:tcPr>
            <w:tcW w:w="4111" w:type="dxa"/>
            <w:tcBorders>
              <w:top w:val="single" w:sz="4" w:space="0" w:color="auto"/>
              <w:left w:val="single" w:sz="4" w:space="0" w:color="auto"/>
              <w:bottom w:val="single" w:sz="4" w:space="0" w:color="auto"/>
              <w:right w:val="single" w:sz="4" w:space="0" w:color="auto"/>
            </w:tcBorders>
          </w:tcPr>
          <w:p w14:paraId="0AD006D5" w14:textId="77777777" w:rsidR="004D69E6" w:rsidRDefault="004D69E6">
            <w:pPr>
              <w:rPr>
                <w:szCs w:val="24"/>
              </w:rPr>
            </w:pPr>
          </w:p>
        </w:tc>
        <w:tc>
          <w:tcPr>
            <w:tcW w:w="1553" w:type="dxa"/>
            <w:tcBorders>
              <w:top w:val="single" w:sz="4" w:space="0" w:color="auto"/>
              <w:left w:val="single" w:sz="4" w:space="0" w:color="auto"/>
              <w:bottom w:val="single" w:sz="4" w:space="0" w:color="auto"/>
              <w:right w:val="single" w:sz="4" w:space="0" w:color="auto"/>
            </w:tcBorders>
          </w:tcPr>
          <w:p w14:paraId="69A2DC36" w14:textId="77777777" w:rsidR="004D69E6" w:rsidRDefault="004D69E6">
            <w:pPr>
              <w:rPr>
                <w:szCs w:val="24"/>
              </w:rPr>
            </w:pPr>
          </w:p>
        </w:tc>
      </w:tr>
    </w:tbl>
    <w:p w14:paraId="7E725CC3" w14:textId="77777777" w:rsidR="004D69E6" w:rsidRPr="00FF1BB5" w:rsidRDefault="004D69E6" w:rsidP="00661E17">
      <w:pPr>
        <w:spacing w:after="0" w:line="240" w:lineRule="auto"/>
        <w:jc w:val="center"/>
        <w:rPr>
          <w:rFonts w:ascii="Times New Roman" w:hAnsi="Times New Roman" w:cs="Times New Roman"/>
          <w:sz w:val="24"/>
          <w:szCs w:val="24"/>
        </w:rPr>
      </w:pPr>
    </w:p>
    <w:sectPr w:rsidR="004D69E6" w:rsidRPr="00FF1BB5" w:rsidSect="00661E17">
      <w:headerReference w:type="default" r:id="rId8"/>
      <w:pgSz w:w="11906" w:h="16838"/>
      <w:pgMar w:top="993" w:right="70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B900" w14:textId="77777777" w:rsidR="00496AD3" w:rsidRDefault="00496AD3" w:rsidP="00FE1941">
      <w:pPr>
        <w:spacing w:after="0" w:line="240" w:lineRule="auto"/>
      </w:pPr>
      <w:r>
        <w:separator/>
      </w:r>
    </w:p>
  </w:endnote>
  <w:endnote w:type="continuationSeparator" w:id="0">
    <w:p w14:paraId="542278C1" w14:textId="77777777" w:rsidR="00496AD3" w:rsidRDefault="00496AD3" w:rsidP="00FE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50EE" w14:textId="77777777" w:rsidR="00496AD3" w:rsidRDefault="00496AD3" w:rsidP="00FE1941">
      <w:pPr>
        <w:spacing w:after="0" w:line="240" w:lineRule="auto"/>
      </w:pPr>
      <w:r>
        <w:separator/>
      </w:r>
    </w:p>
  </w:footnote>
  <w:footnote w:type="continuationSeparator" w:id="0">
    <w:p w14:paraId="7C23558E" w14:textId="77777777" w:rsidR="00496AD3" w:rsidRDefault="00496AD3" w:rsidP="00FE1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03CE" w14:textId="4362F4AE" w:rsidR="00FE1941" w:rsidRDefault="00FE1941" w:rsidP="00FE19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54FF6"/>
    <w:multiLevelType w:val="multilevel"/>
    <w:tmpl w:val="74601D1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80178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B5"/>
    <w:rsid w:val="000147A3"/>
    <w:rsid w:val="00185477"/>
    <w:rsid w:val="00206E9E"/>
    <w:rsid w:val="002967BC"/>
    <w:rsid w:val="002B4A05"/>
    <w:rsid w:val="002D0E6E"/>
    <w:rsid w:val="0032507F"/>
    <w:rsid w:val="003327CA"/>
    <w:rsid w:val="00381B46"/>
    <w:rsid w:val="003D196B"/>
    <w:rsid w:val="003F5989"/>
    <w:rsid w:val="004462C1"/>
    <w:rsid w:val="00446C66"/>
    <w:rsid w:val="00464697"/>
    <w:rsid w:val="00496AD3"/>
    <w:rsid w:val="004D69E6"/>
    <w:rsid w:val="004F5B2A"/>
    <w:rsid w:val="005309D7"/>
    <w:rsid w:val="00593A21"/>
    <w:rsid w:val="005B678E"/>
    <w:rsid w:val="005D0584"/>
    <w:rsid w:val="005E4AF9"/>
    <w:rsid w:val="00661527"/>
    <w:rsid w:val="00661E17"/>
    <w:rsid w:val="00767B20"/>
    <w:rsid w:val="008249D4"/>
    <w:rsid w:val="008668F3"/>
    <w:rsid w:val="008672A6"/>
    <w:rsid w:val="008D76EF"/>
    <w:rsid w:val="00973EC9"/>
    <w:rsid w:val="00980A33"/>
    <w:rsid w:val="009813CF"/>
    <w:rsid w:val="00986AE9"/>
    <w:rsid w:val="009C3A72"/>
    <w:rsid w:val="009D20B3"/>
    <w:rsid w:val="009E2C61"/>
    <w:rsid w:val="00A611D7"/>
    <w:rsid w:val="00AA1FEE"/>
    <w:rsid w:val="00AE5A60"/>
    <w:rsid w:val="00AF764A"/>
    <w:rsid w:val="00B4429D"/>
    <w:rsid w:val="00B679F0"/>
    <w:rsid w:val="00C32FAD"/>
    <w:rsid w:val="00C8423F"/>
    <w:rsid w:val="00CC4EAA"/>
    <w:rsid w:val="00CE3B75"/>
    <w:rsid w:val="00D0396C"/>
    <w:rsid w:val="00D575F4"/>
    <w:rsid w:val="00D94F57"/>
    <w:rsid w:val="00DF4F2C"/>
    <w:rsid w:val="00E644F6"/>
    <w:rsid w:val="00E85F38"/>
    <w:rsid w:val="00EE1FF3"/>
    <w:rsid w:val="00EE5474"/>
    <w:rsid w:val="00F45BD0"/>
    <w:rsid w:val="00FE1941"/>
    <w:rsid w:val="00FE2B32"/>
    <w:rsid w:val="00FF1B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CD22"/>
  <w15:docId w15:val="{E0689B5D-9616-4C17-B6BD-881EFC9A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BB5"/>
    <w:pPr>
      <w:ind w:left="720"/>
      <w:contextualSpacing/>
    </w:pPr>
  </w:style>
  <w:style w:type="paragraph" w:styleId="NoSpacing">
    <w:name w:val="No Spacing"/>
    <w:uiPriority w:val="1"/>
    <w:qFormat/>
    <w:rsid w:val="008668F3"/>
    <w:pPr>
      <w:spacing w:after="0" w:line="240" w:lineRule="auto"/>
    </w:pPr>
  </w:style>
  <w:style w:type="paragraph" w:styleId="BalloonText">
    <w:name w:val="Balloon Text"/>
    <w:basedOn w:val="Normal"/>
    <w:link w:val="BalloonTextChar"/>
    <w:uiPriority w:val="99"/>
    <w:semiHidden/>
    <w:unhideWhenUsed/>
    <w:rsid w:val="00866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8F3"/>
    <w:rPr>
      <w:rFonts w:ascii="Segoe UI" w:hAnsi="Segoe UI" w:cs="Segoe UI"/>
      <w:sz w:val="18"/>
      <w:szCs w:val="18"/>
    </w:rPr>
  </w:style>
  <w:style w:type="paragraph" w:styleId="Header">
    <w:name w:val="header"/>
    <w:basedOn w:val="Normal"/>
    <w:link w:val="HeaderChar"/>
    <w:uiPriority w:val="99"/>
    <w:unhideWhenUsed/>
    <w:rsid w:val="00FE1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941"/>
  </w:style>
  <w:style w:type="paragraph" w:styleId="Footer">
    <w:name w:val="footer"/>
    <w:basedOn w:val="Normal"/>
    <w:link w:val="FooterChar"/>
    <w:uiPriority w:val="99"/>
    <w:unhideWhenUsed/>
    <w:rsid w:val="00FE1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941"/>
  </w:style>
  <w:style w:type="table" w:styleId="TableGrid">
    <w:name w:val="Table Grid"/>
    <w:basedOn w:val="TableNormal"/>
    <w:uiPriority w:val="39"/>
    <w:rsid w:val="004D69E6"/>
    <w:pPr>
      <w:spacing w:after="0" w:line="240" w:lineRule="auto"/>
    </w:pPr>
    <w:rPr>
      <w:rFonts w:eastAsiaTheme="minorEastAsia"/>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C3672-6A79-429C-A8AC-A654CE5F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8414</Words>
  <Characters>4796</Characters>
  <Application>Microsoft Office Word</Application>
  <DocSecurity>0</DocSecurity>
  <Lines>39</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Fizika</dc:creator>
  <cp:lastModifiedBy>Dvarelis Darželis</cp:lastModifiedBy>
  <cp:revision>4</cp:revision>
  <cp:lastPrinted>2022-11-25T06:03:00Z</cp:lastPrinted>
  <dcterms:created xsi:type="dcterms:W3CDTF">2023-02-09T10:35:00Z</dcterms:created>
  <dcterms:modified xsi:type="dcterms:W3CDTF">2023-02-09T12:30:00Z</dcterms:modified>
</cp:coreProperties>
</file>